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rPr>
          <w:rFonts w:hint="default" w:ascii="Open Sans" w:hAnsi="Open Sans" w:eastAsia="Microsoft YaHei UI" w:cs="Open Sans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Open Sans" w:hAnsi="Open Sans" w:cs="Open Sans"/>
          <w:sz w:val="28"/>
          <w:szCs w:val="28"/>
          <w:lang w:val="en-US" w:eastAsia="zh-CN"/>
        </w:rPr>
        <w:t>Delivery ad</w:t>
      </w:r>
      <w:r>
        <w:rPr>
          <w:rFonts w:hint="eastAsia" w:ascii="Open Sans" w:hAnsi="Open Sans" w:cs="Open Sans"/>
          <w:sz w:val="28"/>
          <w:szCs w:val="28"/>
          <w:lang w:val="en-US" w:eastAsia="zh-CN"/>
        </w:rPr>
        <w:t>d</w:t>
      </w:r>
      <w:r>
        <w:rPr>
          <w:rFonts w:hint="default" w:ascii="Open Sans" w:hAnsi="Open Sans" w:cs="Open Sans"/>
          <w:sz w:val="28"/>
          <w:szCs w:val="28"/>
          <w:lang w:val="en-US" w:eastAsia="zh-CN"/>
        </w:rPr>
        <w:t>ress：</w:t>
      </w:r>
      <w:r>
        <w:rPr>
          <w:rFonts w:hint="default" w:ascii="Open Sans" w:hAnsi="Open Sans" w:eastAsia="Microsoft YaHei UI" w:cs="Open Sans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Liu Yan-hua Room 302, No 48, Yanan Road (M) Shanghai 200040 P. R. China June 22, 2002</w:t>
      </w:r>
    </w:p>
    <w:p>
      <w:pPr>
        <w:spacing w:line="360" w:lineRule="auto"/>
        <w:rPr>
          <w:rFonts w:hint="default" w:ascii="Open Sans" w:hAnsi="Open Sans" w:eastAsia="Microsoft YaHei UI" w:cs="Open Sans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spacing w:line="360" w:lineRule="auto"/>
        <w:rPr>
          <w:rFonts w:hint="default" w:ascii="Open Sans" w:hAnsi="Open Sans" w:eastAsia="Microsoft YaHei UI" w:cs="Open Sans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spacing w:line="360" w:lineRule="auto"/>
        <w:rPr>
          <w:rFonts w:hint="default" w:ascii="Open Sans" w:hAnsi="Open Sans" w:cs="Open Sans"/>
          <w:sz w:val="28"/>
          <w:szCs w:val="28"/>
          <w:lang w:val="en-US" w:eastAsia="zh-CN"/>
        </w:rPr>
      </w:pPr>
      <w:r>
        <w:rPr>
          <w:rFonts w:hint="eastAsia" w:ascii="Open Sans" w:hAnsi="Open Sans" w:cs="Open Sans"/>
          <w:sz w:val="28"/>
          <w:szCs w:val="28"/>
          <w:lang w:val="en-US" w:eastAsia="zh-CN"/>
        </w:rPr>
        <w:t>Return address：</w:t>
      </w:r>
      <w:r>
        <w:rPr>
          <w:rFonts w:hint="default" w:ascii="Open Sans" w:hAnsi="Open Sans" w:cs="Open Sans"/>
          <w:sz w:val="28"/>
          <w:szCs w:val="28"/>
          <w:lang w:val="en-US" w:eastAsia="zh-CN"/>
        </w:rPr>
        <w:t>Prof. John Hill 607</w:t>
      </w:r>
      <w:r>
        <w:rPr>
          <w:rFonts w:hint="eastAsia" w:ascii="Open Sans" w:hAnsi="Open Sans" w:cs="Open Sans"/>
          <w:sz w:val="28"/>
          <w:szCs w:val="28"/>
          <w:lang w:val="en-US" w:eastAsia="zh-CN"/>
        </w:rPr>
        <w:t xml:space="preserve"> North Willington Avenue   </w:t>
      </w:r>
      <w:r>
        <w:rPr>
          <w:rFonts w:hint="eastAsia" w:ascii="Open Sans" w:hAnsi="Open Sans" w:cs="Open Sans"/>
          <w:sz w:val="28"/>
          <w:szCs w:val="28"/>
          <w:lang w:val="en-US" w:eastAsia="zh-CN"/>
        </w:rPr>
        <w:br w:type="textWrapping"/>
      </w:r>
      <w:r>
        <w:rPr>
          <w:rFonts w:hint="eastAsia" w:ascii="Open Sans" w:hAnsi="Open Sans" w:cs="Open Sans"/>
          <w:sz w:val="28"/>
          <w:szCs w:val="28"/>
          <w:lang w:val="en-US" w:eastAsia="zh-CN"/>
        </w:rPr>
        <w:t xml:space="preserve">West Palm Beach, Florida 33404 </w:t>
      </w:r>
      <w:bookmarkStart w:id="0" w:name="_GoBack"/>
      <w:bookmarkEnd w:id="0"/>
      <w:r>
        <w:rPr>
          <w:rFonts w:hint="eastAsia" w:ascii="Open Sans" w:hAnsi="Open Sans" w:cs="Open Sans"/>
          <w:sz w:val="28"/>
          <w:szCs w:val="28"/>
          <w:lang w:val="en-US" w:eastAsia="zh-CN"/>
        </w:rPr>
        <w:t>U. S. A. 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B960224"/>
    <w:rsid w:val="663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Open Sans" w:hAnsi="Open Sans" w:eastAsia="宋体" w:cs="Times New Roman"/>
      <w:kern w:val="0"/>
      <w:sz w:val="28"/>
      <w:szCs w:val="24"/>
      <w:lang w:val="en-US" w:eastAsia="zh-CN" w:bidi="ar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2022-01-24T06:12:00Z</dcterms:created>
  <dc:creator>WPS Academy</dc:creator>
  <cp:lastModifiedBy>WPS Academy</cp:lastModifiedBy>
  <dcterms:modified xsi:type="dcterms:W3CDTF">2022-02-07T09:08:38Z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193497F2B6F74C98A412AB769BE1C086</vt:lpwstr>
  </property>
</Properties>
</file>