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9"/>
          <w:rFonts w:hint="default" w:ascii="Open Sans" w:hAnsi="Open Sans" w:eastAsia="宋体" w:cs="Open Sans"/>
          <w:b/>
          <w:bCs/>
          <w:sz w:val="52"/>
          <w:szCs w:val="52"/>
        </w:rPr>
      </w:pPr>
      <w:r>
        <w:rPr>
          <w:rStyle w:val="9"/>
          <w:rFonts w:hint="default" w:ascii="Open Sans" w:hAnsi="Open Sans" w:cs="Open Sans"/>
          <w:sz w:val="52"/>
          <w:szCs w:val="52"/>
        </w:rPr>
        <w:t>Anxiety, Transformation and Identity: A triple vision of identity</w:t>
      </w:r>
      <w:r>
        <w:rPr>
          <w:rStyle w:val="9"/>
          <w:rFonts w:hint="default"/>
          <w:sz w:val="52"/>
          <w:szCs w:val="52"/>
        </w:rPr>
        <w:t xml:space="preserve"> </w:t>
      </w:r>
      <w:r>
        <w:rPr>
          <w:rStyle w:val="9"/>
          <w:rFonts w:hint="default" w:ascii="Open Sans" w:hAnsi="Open Sans" w:cs="Open Sans"/>
          <w:sz w:val="52"/>
          <w:szCs w:val="52"/>
        </w:rPr>
        <w:t>in Kazuo Ishiguro's</w:t>
      </w:r>
      <w:r>
        <w:rPr>
          <w:rStyle w:val="9"/>
          <w:rFonts w:hint="default"/>
          <w:sz w:val="52"/>
          <w:szCs w:val="52"/>
        </w:rPr>
        <w:t xml:space="preserve"> </w:t>
      </w:r>
      <w:r>
        <w:rPr>
          <w:rStyle w:val="9"/>
          <w:rFonts w:hint="default" w:ascii="Open Sans" w:hAnsi="Open Sans" w:eastAsia="宋体" w:cs="Open Sans"/>
          <w:b/>
          <w:bCs/>
          <w:sz w:val="52"/>
          <w:szCs w:val="52"/>
        </w:rPr>
        <w:t>The Ukiyo Painter</w:t>
      </w:r>
    </w:p>
    <w:p>
      <w:pPr>
        <w:spacing w:line="360" w:lineRule="auto"/>
        <w:jc w:val="center"/>
        <w:rPr>
          <w:rStyle w:val="9"/>
          <w:rFonts w:hint="default" w:ascii="Open Sans" w:hAnsi="Open Sans" w:eastAsia="宋体" w:cs="Open Sans"/>
          <w:b/>
          <w:bCs/>
          <w:sz w:val="52"/>
          <w:szCs w:val="52"/>
        </w:rPr>
      </w:pPr>
    </w:p>
    <w:p>
      <w:pPr>
        <w:spacing w:line="360" w:lineRule="auto"/>
        <w:rPr>
          <w:rFonts w:hint="default" w:ascii="Open Sans" w:hAnsi="Open Sans" w:cs="Open Sans"/>
          <w:sz w:val="28"/>
          <w:szCs w:val="28"/>
        </w:rPr>
      </w:pPr>
      <w:r>
        <w:rPr>
          <w:rStyle w:val="10"/>
          <w:rFonts w:hint="default"/>
        </w:rPr>
        <w:t>Abstract:</w:t>
      </w:r>
      <w:r>
        <w:rPr>
          <w:rFonts w:hint="default" w:ascii="Open Sans" w:hAnsi="Open Sans" w:cs="Open Sans"/>
          <w:sz w:val="28"/>
          <w:szCs w:val="28"/>
        </w:rPr>
        <w:t xml:space="preserve"> Kazuo Ishiguro's Ukiyo Painter takes the Japanese society after the defeat of the War as the text background, and constructs the whole text with the identity of the protagonist in the novel. This paper argues that,</w:t>
      </w:r>
    </w:p>
    <w:p>
      <w:pPr>
        <w:spacing w:line="360" w:lineRule="auto"/>
        <w:rPr>
          <w:rFonts w:hint="default" w:ascii="Open Sans" w:hAnsi="Open Sans" w:cs="Open Sans"/>
          <w:sz w:val="28"/>
          <w:szCs w:val="28"/>
        </w:rPr>
      </w:pPr>
    </w:p>
    <w:p>
      <w:pPr>
        <w:spacing w:line="360" w:lineRule="auto"/>
        <w:rPr>
          <w:rFonts w:hint="default" w:ascii="Open Sans" w:hAnsi="Open Sans" w:cs="Open Sans"/>
          <w:sz w:val="28"/>
          <w:szCs w:val="28"/>
        </w:rPr>
      </w:pPr>
      <w:r>
        <w:rPr>
          <w:rFonts w:hint="default" w:ascii="Open Sans" w:hAnsi="Open Sans" w:cs="Open Sans"/>
          <w:sz w:val="28"/>
          <w:szCs w:val="28"/>
        </w:rPr>
        <w:t>The identity anxiety of ono, the protagonist of the novel, arises from the fierce collision between "self-choice" and "authority of the other". As they switch identities, they are constantly in</w:t>
      </w:r>
    </w:p>
    <w:p>
      <w:pPr>
        <w:spacing w:line="360" w:lineRule="auto"/>
        <w:rPr>
          <w:rFonts w:hint="eastAsia" w:ascii="Open Sans" w:hAnsi="Open Sans" w:cs="Open Sans"/>
          <w:sz w:val="28"/>
          <w:szCs w:val="28"/>
          <w:lang w:val="en-US" w:eastAsia="zh-CN"/>
        </w:rPr>
      </w:pPr>
      <w:r>
        <w:rPr>
          <w:rFonts w:hint="default" w:ascii="Open Sans" w:hAnsi="Open Sans" w:cs="Open Sans"/>
          <w:sz w:val="28"/>
          <w:szCs w:val="28"/>
        </w:rPr>
        <w:t>Choosing between "self-sense" and "moral sense"; In the process of individual identity identification, the subject Ono has both "limitation of self-consciousness" and "passive reflection of identity"</w:t>
      </w:r>
      <w:r>
        <w:rPr>
          <w:rFonts w:hint="eastAsia" w:ascii="Open Sans" w:hAnsi="Open Sans" w:cs="Open Sans"/>
          <w:sz w:val="28"/>
          <w:szCs w:val="28"/>
          <w:lang w:val="en-US" w:eastAsia="zh-CN"/>
        </w:rPr>
        <w:t>.</w:t>
      </w:r>
    </w:p>
    <w:p>
      <w:pPr>
        <w:spacing w:line="360" w:lineRule="auto"/>
        <w:rPr>
          <w:rFonts w:hint="eastAsia" w:ascii="Open Sans" w:hAnsi="Open Sans" w:cs="Open Sans"/>
          <w:sz w:val="28"/>
          <w:szCs w:val="28"/>
          <w:lang w:val="en-US" w:eastAsia="zh-CN"/>
        </w:rPr>
      </w:pPr>
    </w:p>
    <w:p>
      <w:pPr>
        <w:spacing w:line="360" w:lineRule="auto"/>
        <w:rPr>
          <w:rFonts w:hint="eastAsia" w:ascii="Open Sans" w:hAnsi="Open Sans" w:cs="Open Sans"/>
          <w:sz w:val="28"/>
          <w:szCs w:val="28"/>
          <w:lang w:val="en-US" w:eastAsia="zh-CN"/>
        </w:rPr>
      </w:pPr>
      <w:r>
        <w:rPr>
          <w:rFonts w:hint="default" w:ascii="Open Sans" w:hAnsi="Open Sans" w:cs="Open Sans"/>
          <w:sz w:val="28"/>
          <w:szCs w:val="28"/>
        </w:rPr>
        <w:t>Sex "two kinds of characteristics. This paper attempts to explore the identity of the characters hidden under the narrative representation of the works from the three perspectives of identity anxiety, identity transformation and identity</w:t>
      </w:r>
      <w:r>
        <w:rPr>
          <w:rFonts w:hint="eastAsia" w:ascii="Open Sans" w:hAnsi="Open Sans" w:cs="Open Sans"/>
          <w:sz w:val="28"/>
          <w:szCs w:val="28"/>
          <w:lang w:val="en-US" w:eastAsia="zh-CN"/>
        </w:rPr>
        <w:t>.</w:t>
      </w:r>
    </w:p>
    <w:p>
      <w:pPr>
        <w:spacing w:line="360" w:lineRule="auto"/>
        <w:rPr>
          <w:rFonts w:hint="eastAsia" w:ascii="Open Sans" w:hAnsi="Open Sans" w:cs="Open Sans"/>
          <w:sz w:val="28"/>
          <w:szCs w:val="28"/>
          <w:lang w:val="en-US" w:eastAsia="zh-CN"/>
        </w:rPr>
      </w:pPr>
    </w:p>
    <w:p>
      <w:pPr>
        <w:spacing w:line="360" w:lineRule="auto"/>
        <w:rPr>
          <w:rFonts w:hint="default" w:ascii="Open Sans" w:hAnsi="Open Sans" w:cs="Open Sans"/>
          <w:sz w:val="28"/>
          <w:szCs w:val="28"/>
        </w:rPr>
      </w:pPr>
      <w:r>
        <w:rPr>
          <w:rFonts w:hint="default" w:ascii="Open Sans" w:hAnsi="Open Sans" w:cs="Open Sans"/>
          <w:sz w:val="28"/>
          <w:szCs w:val="28"/>
        </w:rPr>
        <w:t>This paper makes a detailed analysis of the crisis and explores the profound philosophical meaning and spiritual value contained in the novel.</w:t>
      </w:r>
    </w:p>
    <w:p>
      <w:pPr>
        <w:spacing w:line="360" w:lineRule="auto"/>
        <w:rPr>
          <w:rFonts w:hint="default" w:ascii="Open Sans" w:hAnsi="Open Sans" w:cs="Open Sans"/>
          <w:sz w:val="28"/>
          <w:szCs w:val="28"/>
        </w:rPr>
      </w:pPr>
    </w:p>
    <w:p>
      <w:pPr>
        <w:spacing w:line="360" w:lineRule="auto"/>
        <w:rPr>
          <w:rFonts w:hint="default" w:ascii="Open Sans" w:hAnsi="Open Sans" w:cs="Open Sans"/>
          <w:sz w:val="28"/>
          <w:szCs w:val="28"/>
        </w:rPr>
        <w:sectPr>
          <w:endnotePr>
            <w:numFmt w:val="decimal"/>
            <w:numRestart w:val="eachSect"/>
          </w:endnotePr>
          <w:pgSz w:w="11906" w:h="16838"/>
          <w:pgMar w:top="1440" w:right="1800" w:bottom="1440" w:left="1800" w:header="720" w:footer="720" w:gutter="0"/>
          <w:cols w:space="720" w:num="1"/>
          <w:docGrid w:linePitch="360" w:charSpace="0"/>
        </w:sectPr>
      </w:pPr>
      <w:r>
        <w:rPr>
          <w:rFonts w:hint="default" w:ascii="Open Sans" w:hAnsi="Open Sans" w:cs="Open Sans"/>
          <w:sz w:val="28"/>
          <w:szCs w:val="28"/>
        </w:rPr>
        <w:t>Key words: Ukiyo Painter; Identity anxiety; Identity transfer; identity</w:t>
      </w:r>
    </w:p>
    <w:p>
      <w:pPr>
        <w:spacing w:line="360" w:lineRule="auto"/>
        <w:rPr>
          <w:rFonts w:hint="default" w:ascii="Open Sans" w:hAnsi="Open Sans" w:cs="Open Sans"/>
          <w:sz w:val="28"/>
          <w:szCs w:val="28"/>
        </w:rPr>
      </w:pPr>
    </w:p>
    <w:p>
      <w:pPr>
        <w:pStyle w:val="3"/>
        <w:bidi w:val="0"/>
        <w:rPr>
          <w:rFonts w:hint="default"/>
        </w:rPr>
      </w:pPr>
    </w:p>
    <w:p>
      <w:pPr>
        <w:pStyle w:val="3"/>
        <w:bidi w:val="0"/>
        <w:rPr>
          <w:rFonts w:hint="default"/>
        </w:rPr>
      </w:pPr>
      <w:r>
        <w:rPr>
          <w:rFonts w:hint="default"/>
        </w:rPr>
        <w:t>1. The introduction</w:t>
      </w:r>
    </w:p>
    <w:p>
      <w:pPr>
        <w:spacing w:line="360" w:lineRule="auto"/>
        <w:rPr>
          <w:rFonts w:hint="default" w:ascii="Open Sans" w:hAnsi="Open Sans" w:cs="Open Sans"/>
          <w:sz w:val="28"/>
          <w:szCs w:val="28"/>
        </w:rPr>
      </w:pPr>
      <w:r>
        <w:rPr>
          <w:rFonts w:hint="default" w:ascii="Open Sans" w:hAnsi="Open Sans" w:cs="Open Sans"/>
          <w:sz w:val="28"/>
          <w:szCs w:val="28"/>
        </w:rPr>
        <w:t xml:space="preserve">In October 2017, Japanese-British author Kazuo Ishiguro won the Nobel Prize for Literature, and his related works have once again sparked heated debate in the literary world. "The Ukiyo Painter" is Ishiguro's second novel, for which he was nominated for the Booker Prize and the Whitbread Award for best novel of the Year. </w:t>
      </w:r>
    </w:p>
    <w:p>
      <w:pPr>
        <w:spacing w:line="360" w:lineRule="auto"/>
        <w:rPr>
          <w:rFonts w:hint="default" w:ascii="Open Sans" w:hAnsi="Open Sans" w:cs="Open Sans"/>
          <w:sz w:val="28"/>
          <w:szCs w:val="28"/>
        </w:rPr>
      </w:pPr>
    </w:p>
    <w:p>
      <w:pPr>
        <w:spacing w:line="360" w:lineRule="auto"/>
        <w:rPr>
          <w:rFonts w:hint="default" w:ascii="Open Sans" w:hAnsi="Open Sans" w:cs="Open Sans"/>
          <w:sz w:val="28"/>
          <w:szCs w:val="28"/>
        </w:rPr>
        <w:sectPr>
          <w:endnotePr>
            <w:numFmt w:val="decimal"/>
            <w:numRestart w:val="eachSect"/>
          </w:endnotePr>
          <w:pgSz w:w="11906" w:h="16838"/>
          <w:pgMar w:top="1440" w:right="1800" w:bottom="1440" w:left="1800" w:header="720" w:footer="720" w:gutter="0"/>
          <w:cols w:space="720" w:num="1"/>
          <w:docGrid w:linePitch="360" w:charSpace="0"/>
        </w:sectPr>
      </w:pPr>
      <w:r>
        <w:rPr>
          <w:rFonts w:hint="default" w:ascii="Open Sans" w:hAnsi="Open Sans" w:cs="Open Sans"/>
          <w:sz w:val="28"/>
          <w:szCs w:val="28"/>
        </w:rPr>
        <w:t>This novel takes the marriage of the daughter of the protagonist Masaji Ono (hereinafter referred to as Ono) as the narrative clue, during which a large number of reminiscence descriptions are mixed. By describing ono's identity changes and life experiences before and after world War II, the author further reflects on the erosion and alienation of the individual caused by the war from the subject's identity. As participants in social life, individuals always seek a kind of identity</w:t>
      </w:r>
      <w:r>
        <w:rPr>
          <w:rFonts w:hint="eastAsia" w:ascii="Open Sans" w:hAnsi="Open Sans" w:cs="Open Sans"/>
          <w:sz w:val="28"/>
          <w:szCs w:val="28"/>
          <w:lang w:val="en-US" w:eastAsia="zh-CN"/>
        </w:rPr>
        <w:t xml:space="preserve"> </w:t>
      </w:r>
      <w:r>
        <w:rPr>
          <w:rFonts w:hint="default" w:ascii="Open Sans" w:hAnsi="Open Sans" w:cs="Open Sans"/>
          <w:sz w:val="28"/>
          <w:szCs w:val="28"/>
        </w:rPr>
        <w:t>confirmation. .</w:t>
      </w:r>
    </w:p>
    <w:p>
      <w:pPr>
        <w:numPr>
          <w:ilvl w:val="0"/>
          <w:numId w:val="1"/>
        </w:numPr>
        <w:spacing w:line="360" w:lineRule="auto"/>
        <w:rPr>
          <w:rFonts w:hint="default" w:ascii="Open Sans" w:hAnsi="Open Sans" w:cs="Open Sans"/>
          <w:sz w:val="28"/>
          <w:szCs w:val="28"/>
        </w:rPr>
      </w:pPr>
      <w:r>
        <w:rPr>
          <w:rStyle w:val="10"/>
          <w:rFonts w:hint="default"/>
        </w:rPr>
        <w:t>Identity anxiety: "self choice" V S "Other authority</w:t>
      </w:r>
    </w:p>
    <w:p>
      <w:pPr>
        <w:numPr>
          <w:ilvl w:val="0"/>
          <w:numId w:val="0"/>
        </w:numPr>
        <w:spacing w:line="360" w:lineRule="auto"/>
        <w:rPr>
          <w:rFonts w:hint="default" w:ascii="Open Sans" w:hAnsi="Open Sans" w:cs="Open Sans"/>
          <w:sz w:val="28"/>
          <w:szCs w:val="28"/>
        </w:rPr>
      </w:pPr>
    </w:p>
    <w:p>
      <w:pPr>
        <w:spacing w:line="360" w:lineRule="auto"/>
        <w:rPr>
          <w:rFonts w:hint="default" w:ascii="Open Sans" w:hAnsi="Open Sans" w:cs="Open Sans"/>
          <w:sz w:val="28"/>
          <w:szCs w:val="28"/>
        </w:rPr>
      </w:pPr>
      <w:r>
        <w:rPr>
          <w:rFonts w:hint="default" w:ascii="Open Sans" w:hAnsi="Open Sans" w:cs="Open Sans"/>
          <w:sz w:val="28"/>
          <w:szCs w:val="28"/>
        </w:rPr>
        <w:t xml:space="preserve">However, Japan's defeat had an irreversible effect on Ono's life. After the end of World War II, Japanese society's reflection on the war is rising day by day, and Ono's existing social identity is shaken, and he also has serious identity anxiety due to the identity crisis. This anxiety is derived from Ono's concern that he cannot stabilize himself in the successful model set by the society. In the face of an identity crisis, fear and anxiety are "the basic responses that humans have when a value that they regard as equally important to their survival is in danger. </w:t>
      </w:r>
    </w:p>
    <w:p>
      <w:pPr>
        <w:spacing w:line="360" w:lineRule="auto"/>
        <w:rPr>
          <w:rFonts w:hint="eastAsia" w:ascii="Open Sans" w:hAnsi="Open Sans" w:cs="Open Sans"/>
          <w:sz w:val="28"/>
          <w:szCs w:val="28"/>
          <w:lang w:val="en-US" w:eastAsia="zh-CN"/>
        </w:rPr>
      </w:pPr>
    </w:p>
    <w:p>
      <w:pPr>
        <w:spacing w:line="360" w:lineRule="auto"/>
        <w:rPr>
          <w:rFonts w:hint="eastAsia" w:ascii="Open Sans" w:hAnsi="Open Sans" w:cs="Open Sans"/>
          <w:sz w:val="28"/>
          <w:szCs w:val="28"/>
          <w:lang w:val="en-US" w:eastAsia="zh-CN"/>
        </w:rPr>
        <w:sectPr>
          <w:endnotePr>
            <w:numFmt w:val="decimal"/>
            <w:numRestart w:val="eachSect"/>
          </w:endnotePr>
          <w:pgSz w:w="11906" w:h="16838"/>
          <w:pgMar w:top="1440" w:right="1800" w:bottom="1440" w:left="1800" w:header="720" w:footer="720" w:gutter="0"/>
          <w:cols w:space="720" w:num="1"/>
          <w:docGrid w:linePitch="360" w:charSpace="0"/>
        </w:sectPr>
      </w:pPr>
      <w:r>
        <w:rPr>
          <w:rStyle w:val="6"/>
          <w:rFonts w:hint="default" w:ascii="Open Sans" w:hAnsi="Open Sans" w:cs="Open Sans"/>
          <w:sz w:val="28"/>
          <w:szCs w:val="28"/>
          <w:highlight w:val="yellow"/>
        </w:rPr>
        <w:endnoteReference w:id="0"/>
      </w:r>
      <w:r>
        <w:rPr>
          <w:rFonts w:hint="default" w:ascii="Open Sans" w:hAnsi="Open Sans" w:cs="Open Sans"/>
          <w:sz w:val="28"/>
          <w:szCs w:val="28"/>
          <w:highlight w:val="yellow"/>
        </w:rPr>
        <w:t>Experience on (Gong Chao 2017:108). As Su Pingfu (2006:67) said, the generation of subject is a tragic process of continuous self-fragmentation and alienation</w:t>
      </w:r>
      <w:r>
        <w:rPr>
          <w:rFonts w:hint="default" w:ascii="Open Sans" w:hAnsi="Open Sans" w:cs="Open Sans"/>
          <w:sz w:val="28"/>
          <w:szCs w:val="28"/>
        </w:rPr>
        <w:t>. People always have to accept the 'domestication' of the symbolic world and eventually become subject. The game between "self" and "other" in Ono's identity construction is an organic process of the subject's self-identity confirmation. For the subject of identity, "self" and "other" are not distinct</w:t>
      </w:r>
    </w:p>
    <w:p>
      <w:pPr>
        <w:spacing w:line="360" w:lineRule="auto"/>
        <w:rPr>
          <w:rFonts w:hint="default" w:ascii="Open Sans" w:hAnsi="Open Sans" w:cs="Open Sans"/>
          <w:sz w:val="28"/>
          <w:szCs w:val="28"/>
        </w:rPr>
      </w:pPr>
    </w:p>
    <w:p>
      <w:pPr>
        <w:spacing w:line="360" w:lineRule="auto"/>
        <w:rPr>
          <w:rFonts w:hint="eastAsia" w:ascii="Open Sans" w:hAnsi="Open Sans" w:cs="Open Sans"/>
          <w:sz w:val="28"/>
          <w:szCs w:val="28"/>
          <w:highlight w:val="yellow"/>
          <w:lang w:val="en-US" w:eastAsia="zh-CN"/>
        </w:rPr>
      </w:pPr>
      <w:r>
        <w:rPr>
          <w:rFonts w:hint="default" w:ascii="Open Sans" w:hAnsi="Open Sans" w:cs="Open Sans"/>
          <w:sz w:val="28"/>
          <w:szCs w:val="28"/>
        </w:rPr>
        <w:t>The self is a representation of the uniqueness of the subject, and the uniqueness of the subject is often</w:t>
      </w:r>
      <w:r>
        <w:rPr>
          <w:rFonts w:hint="eastAsia" w:ascii="Open Sans" w:hAnsi="Open Sans" w:cs="Open Sans"/>
          <w:sz w:val="28"/>
          <w:szCs w:val="28"/>
          <w:lang w:val="en-US" w:eastAsia="zh-CN"/>
        </w:rPr>
        <w:t xml:space="preserve"> </w:t>
      </w:r>
      <w:r>
        <w:rPr>
          <w:rFonts w:hint="default" w:ascii="Open Sans" w:hAnsi="Open Sans" w:cs="Open Sans"/>
          <w:sz w:val="28"/>
          <w:szCs w:val="28"/>
        </w:rPr>
        <w:t>Influenced and interfered by the "other". Therefore, the establishment of "self" requires and</w:t>
      </w:r>
      <w:r>
        <w:rPr>
          <w:rFonts w:hint="eastAsia" w:ascii="Open Sans" w:hAnsi="Open Sans" w:cs="Open Sans"/>
          <w:sz w:val="28"/>
          <w:szCs w:val="28"/>
          <w:lang w:val="en-US" w:eastAsia="zh-CN"/>
        </w:rPr>
        <w:t xml:space="preserve"> t</w:t>
      </w:r>
      <w:r>
        <w:rPr>
          <w:rFonts w:hint="default" w:ascii="Open Sans" w:hAnsi="Open Sans" w:cs="Open Sans"/>
          <w:sz w:val="28"/>
          <w:szCs w:val="28"/>
        </w:rPr>
        <w:t>he "other" is related, and the identity of the "self" often requires the "other"</w:t>
      </w:r>
      <w:r>
        <w:rPr>
          <w:rFonts w:hint="eastAsia" w:ascii="Open Sans" w:hAnsi="Open Sans" w:cs="Open Sans"/>
          <w:sz w:val="28"/>
          <w:szCs w:val="28"/>
          <w:lang w:val="en-US" w:eastAsia="zh-CN"/>
        </w:rPr>
        <w:t xml:space="preserve"> l</w:t>
      </w:r>
      <w:r>
        <w:rPr>
          <w:rFonts w:hint="default" w:ascii="Open Sans" w:hAnsi="Open Sans" w:cs="Open Sans"/>
          <w:sz w:val="28"/>
          <w:szCs w:val="28"/>
        </w:rPr>
        <w:t>ocate. "Human beings become themselves in relation to others</w:t>
      </w:r>
      <w:r>
        <w:rPr>
          <w:rFonts w:hint="eastAsia" w:ascii="Open Sans" w:hAnsi="Open Sans" w:cs="Open Sans"/>
          <w:sz w:val="28"/>
          <w:szCs w:val="28"/>
          <w:lang w:val="en-US" w:eastAsia="zh-CN"/>
        </w:rPr>
        <w:t xml:space="preserve">. </w:t>
      </w:r>
      <w:r>
        <w:rPr>
          <w:rStyle w:val="6"/>
          <w:rFonts w:hint="eastAsia" w:ascii="Open Sans" w:hAnsi="Open Sans" w:cs="Open Sans"/>
          <w:sz w:val="28"/>
          <w:szCs w:val="28"/>
          <w:lang w:val="en-US" w:eastAsia="zh-CN"/>
        </w:rPr>
        <w:endnoteReference w:id="1"/>
      </w:r>
      <w:r>
        <w:rPr>
          <w:rFonts w:hint="default" w:ascii="Open Sans" w:hAnsi="Open Sans" w:cs="Open Sans"/>
          <w:sz w:val="28"/>
          <w:szCs w:val="28"/>
          <w:highlight w:val="yellow"/>
        </w:rPr>
        <w:t>And when a person is not accompanied by others, he will be afraid of losing</w:t>
      </w:r>
      <w:r>
        <w:rPr>
          <w:rFonts w:hint="eastAsia" w:ascii="Open Sans" w:hAnsi="Open Sans" w:cs="Open Sans"/>
          <w:sz w:val="28"/>
          <w:szCs w:val="28"/>
          <w:highlight w:val="yellow"/>
          <w:lang w:val="en-US" w:eastAsia="zh-CN"/>
        </w:rPr>
        <w:t xml:space="preserve"> t</w:t>
      </w:r>
      <w:r>
        <w:rPr>
          <w:rFonts w:hint="default" w:ascii="Open Sans" w:hAnsi="Open Sans" w:cs="Open Sans"/>
          <w:sz w:val="28"/>
          <w:szCs w:val="28"/>
          <w:highlight w:val="yellow"/>
        </w:rPr>
        <w:t>he experience of becoming self "(M</w:t>
      </w:r>
      <w:r>
        <w:rPr>
          <w:rFonts w:hint="eastAsia" w:ascii="Open Sans" w:hAnsi="Open Sans" w:cs="Open Sans"/>
          <w:sz w:val="28"/>
          <w:szCs w:val="28"/>
          <w:highlight w:val="yellow"/>
          <w:lang w:val="en-US" w:eastAsia="zh-CN"/>
        </w:rPr>
        <w:t xml:space="preserve">ay </w:t>
      </w:r>
      <w:r>
        <w:rPr>
          <w:rFonts w:hint="default" w:ascii="Open Sans" w:hAnsi="Open Sans" w:cs="Open Sans"/>
          <w:sz w:val="28"/>
          <w:szCs w:val="28"/>
          <w:highlight w:val="yellow"/>
        </w:rPr>
        <w:t>2012:113). After the defeat of Japan, little</w:t>
      </w:r>
      <w:r>
        <w:rPr>
          <w:rFonts w:hint="eastAsia" w:ascii="Open Sans" w:hAnsi="Open Sans" w:cs="Open Sans"/>
          <w:sz w:val="28"/>
          <w:szCs w:val="28"/>
          <w:highlight w:val="yellow"/>
          <w:lang w:val="en-US" w:eastAsia="zh-CN"/>
        </w:rPr>
        <w:t xml:space="preserve"> w</w:t>
      </w:r>
      <w:r>
        <w:rPr>
          <w:rFonts w:hint="default" w:ascii="Open Sans" w:hAnsi="Open Sans" w:cs="Open Sans"/>
          <w:sz w:val="28"/>
          <w:szCs w:val="28"/>
          <w:highlight w:val="yellow"/>
        </w:rPr>
        <w:t>ild is in a state of "isolation". His son-in-law Ikeda made no secret of his criticism</w:t>
      </w:r>
      <w:r>
        <w:rPr>
          <w:rFonts w:hint="eastAsia" w:ascii="Open Sans" w:hAnsi="Open Sans" w:cs="Open Sans"/>
          <w:sz w:val="28"/>
          <w:szCs w:val="28"/>
          <w:highlight w:val="yellow"/>
          <w:lang w:val="en-US" w:eastAsia="zh-CN"/>
        </w:rPr>
        <w:t xml:space="preserve"> </w:t>
      </w:r>
      <w:r>
        <w:rPr>
          <w:rFonts w:hint="default" w:ascii="Open Sans" w:hAnsi="Open Sans" w:cs="Open Sans"/>
          <w:sz w:val="28"/>
          <w:szCs w:val="28"/>
          <w:highlight w:val="yellow"/>
        </w:rPr>
        <w:t>Ono: "Brave young men lost their lives for a stupid cause, real criminals</w:t>
      </w:r>
      <w:r>
        <w:rPr>
          <w:rFonts w:hint="eastAsia" w:ascii="Open Sans" w:hAnsi="Open Sans" w:cs="Open Sans"/>
          <w:sz w:val="28"/>
          <w:szCs w:val="28"/>
          <w:highlight w:val="yellow"/>
          <w:lang w:val="en-US" w:eastAsia="zh-CN"/>
        </w:rPr>
        <w:t>, y</w:t>
      </w:r>
      <w:r>
        <w:rPr>
          <w:rFonts w:hint="default" w:ascii="Open Sans" w:hAnsi="Open Sans" w:cs="Open Sans"/>
          <w:sz w:val="28"/>
          <w:szCs w:val="28"/>
          <w:highlight w:val="yellow"/>
        </w:rPr>
        <w:t>et still lives among us. Afraid to show his true face, afraid to admit it</w:t>
      </w:r>
      <w:r>
        <w:rPr>
          <w:rFonts w:hint="eastAsia" w:ascii="Open Sans" w:hAnsi="Open Sans" w:cs="Open Sans"/>
          <w:sz w:val="28"/>
          <w:szCs w:val="28"/>
          <w:highlight w:val="yellow"/>
          <w:lang w:val="en-US" w:eastAsia="zh-CN"/>
        </w:rPr>
        <w:t>.</w:t>
      </w:r>
    </w:p>
    <w:p>
      <w:pPr>
        <w:spacing w:line="360" w:lineRule="auto"/>
        <w:rPr>
          <w:rFonts w:hint="default" w:ascii="Open Sans" w:hAnsi="Open Sans" w:cs="Open Sans"/>
          <w:sz w:val="28"/>
          <w:szCs w:val="28"/>
        </w:rPr>
        <w:sectPr>
          <w:endnotePr>
            <w:numFmt w:val="decimal"/>
            <w:numRestart w:val="eachSect"/>
          </w:endnotePr>
          <w:pgSz w:w="11906" w:h="16838"/>
          <w:pgMar w:top="1440" w:right="1800" w:bottom="1440" w:left="1800" w:header="720" w:footer="720" w:gutter="0"/>
          <w:cols w:space="720" w:num="1"/>
          <w:docGrid w:linePitch="360" w:charSpace="0"/>
        </w:sectPr>
      </w:pPr>
      <w:r>
        <w:rPr>
          <w:rFonts w:hint="default" w:ascii="Open Sans" w:hAnsi="Open Sans" w:cs="Open Sans"/>
          <w:sz w:val="28"/>
          <w:szCs w:val="28"/>
        </w:rPr>
        <w:t xml:space="preserve"> .</w:t>
      </w:r>
    </w:p>
    <w:p>
      <w:pPr>
        <w:spacing w:line="360" w:lineRule="auto"/>
        <w:rPr>
          <w:rFonts w:hint="default" w:ascii="Open Sans" w:hAnsi="Open Sans" w:cs="Open Sans"/>
          <w:sz w:val="28"/>
          <w:szCs w:val="28"/>
        </w:rPr>
      </w:pPr>
    </w:p>
    <w:p>
      <w:pPr>
        <w:pStyle w:val="3"/>
        <w:bidi w:val="0"/>
        <w:rPr>
          <w:rFonts w:hint="default"/>
        </w:rPr>
      </w:pPr>
      <w:r>
        <w:rPr>
          <w:rFonts w:hint="default"/>
        </w:rPr>
        <w:t>3. Identity transformation: "sense of self" V S "Sense of morality"</w:t>
      </w:r>
    </w:p>
    <w:p>
      <w:pPr>
        <w:spacing w:line="360" w:lineRule="auto"/>
        <w:rPr>
          <w:rFonts w:hint="default" w:ascii="Open Sans" w:hAnsi="Open Sans" w:cs="Open Sans"/>
          <w:sz w:val="28"/>
          <w:szCs w:val="28"/>
        </w:rPr>
      </w:pPr>
      <w:r>
        <w:rPr>
          <w:rFonts w:hint="default" w:ascii="Open Sans" w:hAnsi="Open Sans" w:cs="Open Sans"/>
          <w:sz w:val="28"/>
          <w:szCs w:val="28"/>
        </w:rPr>
        <w:t xml:space="preserve">The experience of the self begins to form as the world searches for meaning. Therefore, </w:t>
      </w:r>
      <w:r>
        <w:rPr>
          <w:rFonts w:hint="eastAsia" w:ascii="Open Sans" w:hAnsi="Open Sans" w:cs="Open Sans"/>
          <w:sz w:val="28"/>
          <w:szCs w:val="28"/>
          <w:lang w:val="en-US" w:eastAsia="zh-CN"/>
        </w:rPr>
        <w:t>a</w:t>
      </w:r>
      <w:r>
        <w:rPr>
          <w:rFonts w:hint="default" w:ascii="Open Sans" w:hAnsi="Open Sans" w:cs="Open Sans"/>
          <w:sz w:val="28"/>
          <w:szCs w:val="28"/>
        </w:rPr>
        <w:t xml:space="preserve"> conscious self must also be a symbolic self... I don't feel like </w:t>
      </w:r>
      <w:r>
        <w:rPr>
          <w:rFonts w:hint="eastAsia" w:ascii="Open Sans" w:hAnsi="Open Sans" w:cs="Open Sans"/>
          <w:sz w:val="28"/>
          <w:szCs w:val="28"/>
          <w:lang w:val="en-US" w:eastAsia="zh-CN"/>
        </w:rPr>
        <w:t>i</w:t>
      </w:r>
      <w:r>
        <w:rPr>
          <w:rFonts w:hint="default" w:ascii="Open Sans" w:hAnsi="Open Sans" w:cs="Open Sans"/>
          <w:sz w:val="28"/>
          <w:szCs w:val="28"/>
        </w:rPr>
        <w:t>t's uniform, but it's a series of images about the self, about the evaluation of the self,</w:t>
      </w:r>
    </w:p>
    <w:p>
      <w:pPr>
        <w:spacing w:line="360" w:lineRule="auto"/>
        <w:rPr>
          <w:rFonts w:hint="eastAsia" w:ascii="Open Sans" w:hAnsi="Open Sans" w:cs="Open Sans"/>
          <w:sz w:val="28"/>
          <w:szCs w:val="28"/>
          <w:lang w:val="en-US" w:eastAsia="zh-CN"/>
        </w:rPr>
      </w:pPr>
      <w:r>
        <w:rPr>
          <w:rFonts w:hint="default" w:ascii="Open Sans" w:hAnsi="Open Sans" w:cs="Open Sans"/>
          <w:sz w:val="28"/>
          <w:szCs w:val="28"/>
        </w:rPr>
        <w:t>Knowledge about self "(Zhao Yiheng 2010:6). "Self" is individual relative</w:t>
      </w:r>
      <w:r>
        <w:rPr>
          <w:rFonts w:hint="eastAsia" w:ascii="Open Sans" w:hAnsi="Open Sans" w:cs="Open Sans"/>
          <w:sz w:val="28"/>
          <w:szCs w:val="28"/>
          <w:lang w:val="en-US" w:eastAsia="zh-CN"/>
        </w:rPr>
        <w:t xml:space="preserve">. </w:t>
      </w:r>
      <w:r>
        <w:rPr>
          <w:rFonts w:hint="default" w:ascii="Open Sans" w:hAnsi="Open Sans" w:cs="Open Sans"/>
          <w:sz w:val="28"/>
          <w:szCs w:val="28"/>
        </w:rPr>
        <w:t>A unique aspect of heterogeneity that other individuals exhibit, different individuals has different responses and expressions to specific events. Therefore, the comparison is stiff</w:t>
      </w:r>
      <w:r>
        <w:rPr>
          <w:rFonts w:hint="eastAsia" w:ascii="Open Sans" w:hAnsi="Open Sans" w:cs="Open Sans"/>
          <w:sz w:val="28"/>
          <w:szCs w:val="28"/>
          <w:lang w:val="en-US" w:eastAsia="zh-CN"/>
        </w:rPr>
        <w:t>.</w:t>
      </w:r>
    </w:p>
    <w:p>
      <w:pPr>
        <w:spacing w:line="360" w:lineRule="auto"/>
        <w:rPr>
          <w:rFonts w:hint="eastAsia" w:ascii="Open Sans" w:hAnsi="Open Sans" w:cs="Open Sans"/>
          <w:sz w:val="28"/>
          <w:szCs w:val="28"/>
          <w:lang w:val="en-US" w:eastAsia="zh-CN"/>
        </w:rPr>
      </w:pPr>
    </w:p>
    <w:p>
      <w:pPr>
        <w:spacing w:line="360" w:lineRule="auto"/>
        <w:rPr>
          <w:rFonts w:hint="default" w:ascii="Open Sans" w:hAnsi="Open Sans" w:cs="Open Sans"/>
          <w:sz w:val="28"/>
          <w:szCs w:val="28"/>
          <w:highlight w:val="yellow"/>
        </w:rPr>
      </w:pPr>
      <w:r>
        <w:rPr>
          <w:rStyle w:val="6"/>
          <w:rFonts w:hint="default" w:ascii="Open Sans" w:hAnsi="Open Sans" w:cs="Open Sans"/>
          <w:sz w:val="28"/>
          <w:szCs w:val="28"/>
          <w:highlight w:val="yellow"/>
        </w:rPr>
        <w:endnoteReference w:id="2"/>
      </w:r>
      <w:r>
        <w:rPr>
          <w:rFonts w:hint="default" w:ascii="Open Sans" w:hAnsi="Open Sans" w:cs="Open Sans"/>
          <w:sz w:val="28"/>
          <w:szCs w:val="28"/>
          <w:highlight w:val="yellow"/>
        </w:rPr>
        <w:t>On the responsibility and obligation that this identity entrusts to the individual. "Identity is necessary,</w:t>
      </w:r>
      <w:r>
        <w:rPr>
          <w:rFonts w:hint="eastAsia" w:ascii="Open Sans" w:hAnsi="Open Sans" w:cs="Open Sans"/>
          <w:sz w:val="28"/>
          <w:szCs w:val="28"/>
          <w:highlight w:val="yellow"/>
          <w:lang w:val="en-US" w:eastAsia="zh-CN"/>
        </w:rPr>
        <w:t xml:space="preserve"> b</w:t>
      </w:r>
      <w:r>
        <w:rPr>
          <w:rFonts w:hint="default" w:ascii="Open Sans" w:hAnsi="Open Sans" w:cs="Open Sans"/>
          <w:sz w:val="28"/>
          <w:szCs w:val="28"/>
          <w:highlight w:val="yellow"/>
        </w:rPr>
        <w:t xml:space="preserve">ecause it is the basis of moral responsibility "(Laraine 2005:196). </w:t>
      </w:r>
    </w:p>
    <w:p>
      <w:pPr>
        <w:spacing w:line="360" w:lineRule="auto"/>
        <w:rPr>
          <w:rFonts w:hint="default" w:ascii="Open Sans" w:hAnsi="Open Sans" w:cs="Open Sans"/>
          <w:sz w:val="28"/>
          <w:szCs w:val="28"/>
        </w:rPr>
      </w:pPr>
    </w:p>
    <w:p>
      <w:pPr>
        <w:spacing w:line="360" w:lineRule="auto"/>
        <w:rPr>
          <w:rFonts w:hint="default" w:ascii="Open Sans" w:hAnsi="Open Sans" w:cs="Open Sans"/>
          <w:sz w:val="28"/>
          <w:szCs w:val="28"/>
        </w:rPr>
        <w:sectPr>
          <w:endnotePr>
            <w:numFmt w:val="decimal"/>
            <w:numRestart w:val="eachSect"/>
          </w:endnotePr>
          <w:pgSz w:w="11906" w:h="16838"/>
          <w:pgMar w:top="1440" w:right="1800" w:bottom="1440" w:left="1800" w:header="720" w:footer="720" w:gutter="0"/>
          <w:cols w:space="720" w:num="1"/>
          <w:docGrid w:linePitch="360" w:charSpace="0"/>
        </w:sectPr>
      </w:pPr>
      <w:r>
        <w:rPr>
          <w:rFonts w:hint="default" w:ascii="Open Sans" w:hAnsi="Open Sans" w:cs="Open Sans"/>
          <w:sz w:val="28"/>
          <w:szCs w:val="28"/>
        </w:rPr>
        <w:t>.</w:t>
      </w:r>
    </w:p>
    <w:p>
      <w:pPr>
        <w:spacing w:line="360" w:lineRule="auto"/>
        <w:rPr>
          <w:rFonts w:hint="default" w:ascii="Open Sans" w:hAnsi="Open Sans" w:cs="Open Sans"/>
          <w:sz w:val="28"/>
          <w:szCs w:val="28"/>
        </w:rPr>
      </w:pPr>
    </w:p>
    <w:p>
      <w:pPr>
        <w:pStyle w:val="3"/>
        <w:bidi w:val="0"/>
        <w:rPr>
          <w:rFonts w:hint="default"/>
          <w:lang w:val="en-US" w:eastAsia="zh-CN"/>
        </w:rPr>
      </w:pPr>
      <w:r>
        <w:rPr>
          <w:rFonts w:hint="default"/>
          <w:lang w:val="en-US" w:eastAsia="zh-CN"/>
        </w:rPr>
        <w:t>5 Conclusion</w:t>
      </w:r>
    </w:p>
    <w:p>
      <w:pPr>
        <w:spacing w:line="360" w:lineRule="auto"/>
        <w:rPr>
          <w:rFonts w:hint="default" w:ascii="Open Sans" w:hAnsi="Open Sans" w:cs="Open Sans"/>
          <w:sz w:val="28"/>
          <w:szCs w:val="28"/>
          <w:lang w:val="en-US" w:eastAsia="zh-CN"/>
        </w:rPr>
      </w:pPr>
      <w:r>
        <w:rPr>
          <w:rFonts w:hint="default" w:ascii="Open Sans" w:hAnsi="Open Sans" w:cs="Open Sans"/>
          <w:sz w:val="28"/>
          <w:szCs w:val="28"/>
          <w:lang w:val="en-US" w:eastAsia="zh-CN"/>
        </w:rPr>
        <w:t>Kazuo Ishiguro reflected the profoundness in the text writing of "The Painter of the Ukiyo World"</w:t>
      </w:r>
      <w:r>
        <w:rPr>
          <w:rFonts w:hint="eastAsia" w:ascii="Open Sans" w:hAnsi="Open Sans" w:cs="Open Sans"/>
          <w:sz w:val="28"/>
          <w:szCs w:val="28"/>
          <w:lang w:val="en-US" w:eastAsia="zh-CN"/>
        </w:rPr>
        <w:t xml:space="preserve"> </w:t>
      </w:r>
      <w:r>
        <w:rPr>
          <w:rFonts w:hint="default" w:ascii="Open Sans" w:hAnsi="Open Sans" w:cs="Open Sans"/>
          <w:sz w:val="28"/>
          <w:szCs w:val="28"/>
          <w:lang w:val="en-US" w:eastAsia="zh-CN"/>
        </w:rPr>
        <w:t>Insightful and reflective, it is filled with the excavation of personal traumatic memories and</w:t>
      </w:r>
    </w:p>
    <w:p>
      <w:pPr>
        <w:spacing w:line="360" w:lineRule="auto"/>
        <w:rPr>
          <w:rFonts w:hint="default" w:ascii="Open Sans" w:hAnsi="Open Sans" w:cs="Open Sans"/>
          <w:sz w:val="28"/>
          <w:szCs w:val="28"/>
          <w:lang w:val="en-US" w:eastAsia="zh-CN"/>
        </w:rPr>
      </w:pPr>
      <w:r>
        <w:rPr>
          <w:rFonts w:hint="default" w:ascii="Open Sans" w:hAnsi="Open Sans" w:cs="Open Sans"/>
          <w:sz w:val="28"/>
          <w:szCs w:val="28"/>
          <w:lang w:val="en-US" w:eastAsia="zh-CN"/>
        </w:rPr>
        <w:t xml:space="preserve">Humanistic thinking on the survival plight of Japanese national groups. </w:t>
      </w:r>
    </w:p>
    <w:p>
      <w:pPr>
        <w:spacing w:line="360" w:lineRule="auto"/>
        <w:rPr>
          <w:rFonts w:hint="default" w:ascii="Open Sans" w:hAnsi="Open Sans" w:cs="Open Sans"/>
          <w:sz w:val="28"/>
          <w:szCs w:val="28"/>
          <w:lang w:val="en-US" w:eastAsia="zh-CN"/>
        </w:rPr>
        <w:sectPr>
          <w:endnotePr>
            <w:numFmt w:val="decimal"/>
            <w:numRestart w:val="eachSect"/>
          </w:endnotePr>
          <w:pgSz w:w="11906" w:h="16838"/>
          <w:pgMar w:top="1440" w:right="1800" w:bottom="1440" w:left="1800" w:header="720" w:footer="720" w:gutter="0"/>
          <w:cols w:space="720" w:num="1"/>
          <w:docGrid w:linePitch="360" w:charSpace="0"/>
        </w:sectPr>
      </w:pPr>
    </w:p>
    <w:p>
      <w:pPr>
        <w:pStyle w:val="3"/>
        <w:bidi w:val="0"/>
        <w:rPr>
          <w:rFonts w:hint="default"/>
          <w:lang w:val="en-US" w:eastAsia="zh-CN"/>
        </w:rPr>
      </w:pPr>
      <w:r>
        <w:rPr>
          <w:rFonts w:hint="eastAsia"/>
          <w:lang w:val="en-US" w:eastAsia="zh-CN"/>
        </w:rPr>
        <w:t>Reference</w:t>
      </w:r>
    </w:p>
    <w:sectPr>
      <w:endnotePr>
        <w:numFmt w:val="decimal"/>
        <w:numRestart w:val="eachSect"/>
      </w:endnote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6">
    <w:p>
      <w:r>
        <w:separator/>
      </w:r>
    </w:p>
  </w:endnote>
  <w:endnote w:type="continuationSeparator" w:id="7">
    <w:p>
      <w:r>
        <w:continuationSeparator/>
      </w:r>
    </w:p>
  </w:endnote>
  <w:endnote w:id="0">
    <w:p>
      <w:pPr>
        <w:pStyle w:val="7"/>
        <w:snapToGrid w:val="0"/>
        <w:spacing w:line="360" w:lineRule="auto"/>
        <w:rPr>
          <w:rFonts w:hint="default" w:ascii="Open Sans" w:hAnsi="Open Sans" w:cs="Open Sans"/>
          <w:sz w:val="24"/>
          <w:szCs w:val="24"/>
        </w:rPr>
      </w:pPr>
      <w:r>
        <w:rPr>
          <w:rStyle w:val="6"/>
          <w:rFonts w:hint="default" w:ascii="Open Sans" w:hAnsi="Open Sans" w:cs="Open Sans"/>
          <w:sz w:val="36"/>
          <w:szCs w:val="36"/>
        </w:rPr>
        <w:endnoteRef/>
      </w:r>
      <w:r>
        <w:rPr>
          <w:rFonts w:hint="default" w:ascii="Open Sans" w:hAnsi="Open Sans" w:cs="Open Sans"/>
          <w:sz w:val="24"/>
          <w:szCs w:val="24"/>
        </w:rPr>
        <w:t xml:space="preserve">  Gong Chao. Theodore's Road to Freedom from the Perspective of Bergson's "Double Self" [J].</w:t>
      </w:r>
    </w:p>
  </w:endnote>
  <w:endnote w:id="1">
    <w:p>
      <w:pPr>
        <w:pStyle w:val="7"/>
        <w:snapToGrid w:val="0"/>
        <w:spacing w:line="360" w:lineRule="auto"/>
        <w:rPr>
          <w:rFonts w:hint="default" w:ascii="Open Sans" w:hAnsi="Open Sans" w:cs="Open Sans"/>
          <w:sz w:val="24"/>
          <w:szCs w:val="24"/>
        </w:rPr>
      </w:pPr>
      <w:r>
        <w:rPr>
          <w:rStyle w:val="6"/>
          <w:rFonts w:hint="default" w:ascii="Open Sans" w:hAnsi="Open Sans" w:cs="Open Sans"/>
          <w:sz w:val="36"/>
          <w:szCs w:val="36"/>
        </w:rPr>
        <w:endnoteRef/>
      </w:r>
      <w:r>
        <w:rPr>
          <w:rFonts w:hint="default" w:ascii="Open Sans" w:hAnsi="Open Sans" w:cs="Open Sans"/>
          <w:sz w:val="24"/>
          <w:szCs w:val="24"/>
        </w:rPr>
        <w:t xml:space="preserve">  Rollo May. People's Self-Seeking [M]. Guo Benyu, Fang Hong, translated. Beijing: People's Congress of China</w:t>
      </w:r>
      <w:r>
        <w:rPr>
          <w:rFonts w:hint="default" w:ascii="Open Sans" w:hAnsi="Open Sans" w:cs="Open Sans"/>
          <w:sz w:val="24"/>
          <w:szCs w:val="24"/>
          <w:lang w:val="en-US" w:eastAsia="zh-CN"/>
        </w:rPr>
        <w:t xml:space="preserve"> </w:t>
      </w:r>
      <w:r>
        <w:rPr>
          <w:rFonts w:hint="default" w:ascii="Open Sans" w:hAnsi="Open Sans" w:cs="Open Sans"/>
          <w:sz w:val="24"/>
          <w:szCs w:val="24"/>
        </w:rPr>
        <w:t>Science Press, 2013.</w:t>
      </w:r>
    </w:p>
  </w:endnote>
  <w:endnote w:id="2">
    <w:p>
      <w:pPr>
        <w:pStyle w:val="7"/>
        <w:snapToGrid w:val="0"/>
        <w:spacing w:line="360" w:lineRule="auto"/>
        <w:rPr>
          <w:rFonts w:hint="default" w:ascii="Open Sans" w:hAnsi="Open Sans" w:cs="Open Sans"/>
          <w:sz w:val="24"/>
          <w:szCs w:val="24"/>
        </w:rPr>
      </w:pPr>
      <w:r>
        <w:rPr>
          <w:rStyle w:val="6"/>
          <w:rFonts w:hint="default" w:ascii="Open Sans" w:hAnsi="Open Sans" w:cs="Open Sans"/>
          <w:sz w:val="36"/>
          <w:szCs w:val="36"/>
        </w:rPr>
        <w:endnoteRef/>
      </w:r>
      <w:r>
        <w:rPr>
          <w:rFonts w:hint="default" w:ascii="Open Sans" w:hAnsi="Open Sans" w:cs="Open Sans"/>
          <w:sz w:val="24"/>
          <w:szCs w:val="24"/>
        </w:rPr>
        <w:t xml:space="preserve"> Laraine. Ideology and Cultural Identity [M]. Dai Congrong, translated. Shanghai: Shanghai Education Publishing</w:t>
      </w:r>
    </w:p>
    <w:p>
      <w:pPr>
        <w:pStyle w:val="7"/>
        <w:snapToGrid w:val="0"/>
        <w:spacing w:line="360" w:lineRule="auto"/>
        <w:rPr>
          <w:rFonts w:hint="default" w:ascii="Open Sans" w:hAnsi="Open Sans" w:cs="Open Sans"/>
          <w:sz w:val="24"/>
          <w:szCs w:val="24"/>
        </w:rPr>
      </w:pPr>
      <w:r>
        <w:rPr>
          <w:rFonts w:hint="default" w:ascii="Open Sans" w:hAnsi="Open Sans" w:cs="Open Sans"/>
          <w:sz w:val="24"/>
          <w:szCs w:val="24"/>
        </w:rPr>
        <w:t>Society, 2005.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B5492"/>
    <w:multiLevelType w:val="singleLevel"/>
    <w:tmpl w:val="8D5B549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endnotePr>
    <w:numFmt w:val="decimal"/>
    <w:numRestart w:val="eachSect"/>
    <w:endnote w:id="6"/>
    <w:endnote w:id="7"/>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F0300"/>
    <w:rsid w:val="37873605"/>
    <w:rsid w:val="497F0300"/>
    <w:rsid w:val="6E41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endnote reference"/>
    <w:basedOn w:val="4"/>
    <w:uiPriority w:val="0"/>
    <w:rPr>
      <w:vertAlign w:val="superscript"/>
    </w:rPr>
  </w:style>
  <w:style w:type="paragraph" w:styleId="7">
    <w:name w:val="endnote text"/>
    <w:basedOn w:val="1"/>
    <w:uiPriority w:val="0"/>
    <w:pPr>
      <w:snapToGrid w:val="0"/>
      <w:jc w:val="left"/>
    </w:pPr>
  </w:style>
  <w:style w:type="paragraph" w:styleId="8">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9">
    <w:name w:val="Heading 1 Char"/>
    <w:link w:val="2"/>
    <w:qFormat/>
    <w:uiPriority w:val="0"/>
    <w:rPr>
      <w:b/>
      <w:bCs/>
      <w:kern w:val="44"/>
      <w:sz w:val="44"/>
      <w:szCs w:val="44"/>
    </w:rPr>
  </w:style>
  <w:style w:type="character" w:customStyle="1" w:styleId="10">
    <w:name w:val="Heading 2 Char"/>
    <w:link w:val="3"/>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2022-02-16T08:54:00Z</dcterms:created>
  <dc:creator>WPS Academy</dc:creator>
  <cp:lastModifiedBy>WPS Academy</cp:lastModifiedBy>
  <dcterms:modified xsi:type="dcterms:W3CDTF">2022-02-23T08:40:06Z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B0B40A0CD7A344A59360329F830F7FF0</vt:lpwstr>
  </property>
</Properties>
</file>