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340" w:beforeAutospacing="0" w:after="330" w:afterAutospacing="0" w:line="240" w:lineRule="auto"/>
        <w:ind w:left="-432" w:leftChars="0" w:right="0" w:rightChars="0"/>
        <w:jc w:val="both"/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  <w:bookmarkStart w:id="0" w:name="_Toc22868"/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WPS OFFICE</w:t>
      </w:r>
      <w:bookmarkEnd w:id="0"/>
      <w:bookmarkStart w:id="1" w:name="_Toc25865_WPSOffice_Level2"/>
      <w:bookmarkEnd w:id="1"/>
      <w:bookmarkStart w:id="2" w:name="_Toc14323_WPSOffice_Level2"/>
      <w:bookmarkEnd w:id="2"/>
      <w:bookmarkStart w:id="3" w:name="_Toc18568_WPSOffice_Level2"/>
      <w:bookmarkEnd w:id="3"/>
      <w:bookmarkStart w:id="4" w:name="_Toc31986"/>
      <w:bookmarkEnd w:id="4"/>
      <w:bookmarkStart w:id="5" w:name="_Toc6168"/>
      <w:bookmarkEnd w:id="5"/>
      <w:bookmarkStart w:id="6" w:name="_Toc10739"/>
      <w:bookmarkEnd w:id="6"/>
      <w:bookmarkStart w:id="7" w:name="_Toc1069"/>
      <w:bookmarkEnd w:id="7"/>
      <w:bookmarkStart w:id="8" w:name="_Toc11908"/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 xml:space="preserve">  </w:t>
      </w:r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Product function</w:t>
      </w:r>
      <w:bookmarkEnd w:id="8"/>
      <w:bookmarkStart w:id="9" w:name="_Toc14323_WPSOffice_Level3"/>
      <w:bookmarkEnd w:id="9"/>
      <w:bookmarkStart w:id="10" w:name="_Toc25865_WPSOffice_Level3"/>
      <w:bookmarkEnd w:id="10"/>
      <w:bookmarkStart w:id="11" w:name="_Toc5673"/>
      <w:bookmarkEnd w:id="11"/>
      <w:bookmarkStart w:id="12" w:name="_Toc23337"/>
      <w:bookmarkEnd w:id="12"/>
      <w:bookmarkStart w:id="13" w:name="_Toc24490"/>
      <w:bookmarkEnd w:id="13"/>
      <w:bookmarkStart w:id="14" w:name="_Toc18568_WPSOffice_Level3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340" w:beforeAutospacing="0" w:after="330" w:afterAutospacing="0" w:line="240" w:lineRule="auto"/>
        <w:ind w:left="-432" w:leftChars="0" w:right="0" w:rightChars="0"/>
        <w:jc w:val="both"/>
        <w:rPr>
          <w:sz w:val="18"/>
          <w:szCs w:val="18"/>
        </w:rPr>
      </w:pPr>
      <w:r>
        <w:rPr>
          <w:rFonts w:hint="eastAsia" w:ascii="Shippori Mincho B1" w:hAnsi="Shippori Mincho B1" w:eastAsia="Shippori Mincho B1" w:cs="Shippori Mincho B1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1. Text</w:t>
      </w:r>
      <w:bookmarkEnd w:id="14"/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Arial Black" w:hAnsi="Arial Black" w:cs="Arial Black"/>
          <w:sz w:val="18"/>
          <w:szCs w:val="18"/>
        </w:rPr>
      </w:pPr>
      <w:r>
        <w:rPr>
          <w:rFonts w:hint="default" w:ascii="Arial Black" w:hAnsi="Arial Black" w:eastAsia="Shippori Mincho B1" w:cs="Arial Black"/>
          <w:i w:val="0"/>
          <w:iCs w:val="0"/>
          <w:caps w:val="0"/>
          <w:color w:val="000000"/>
          <w:spacing w:val="0"/>
          <w:sz w:val="18"/>
          <w:szCs w:val="18"/>
        </w:rPr>
        <w:t>-New Word document function;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Arial Black" w:hAnsi="Arial Black" w:cs="Arial Black"/>
          <w:sz w:val="18"/>
          <w:szCs w:val="18"/>
        </w:rPr>
      </w:pPr>
      <w:r>
        <w:rPr>
          <w:rFonts w:hint="default" w:ascii="Arial Black" w:hAnsi="Arial Black" w:eastAsia="Shippori Mincho B1" w:cs="Arial Black"/>
          <w:i w:val="0"/>
          <w:iCs w:val="0"/>
          <w:caps w:val="0"/>
          <w:color w:val="000000"/>
          <w:spacing w:val="0"/>
          <w:sz w:val="18"/>
          <w:szCs w:val="18"/>
        </w:rPr>
        <w:t>-Support the opening of .doc. docx. dot. dotx. wps. wpt file formats, including encrypted documents;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Constantia" w:hAnsi="Constantia" w:cs="Constantia"/>
          <w:sz w:val="18"/>
          <w:szCs w:val="18"/>
        </w:rPr>
      </w:pPr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- </w:t>
      </w:r>
      <w:bookmarkStart w:id="15" w:name="_Toc13713_WPSOffice_Level3"/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Support</w:t>
      </w:r>
      <w:bookmarkEnd w:id="15"/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 for document search and replace, amend, word count, spell checking and other operations;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Constantia" w:hAnsi="Constantia" w:cs="Constantia"/>
          <w:sz w:val="18"/>
          <w:szCs w:val="18"/>
        </w:rPr>
      </w:pPr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-Support document editing, text, paragraph, object attribute setting, inserting pictures and other functions in editing mode;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Constantia" w:hAnsi="Constantia" w:cs="Constantia"/>
          <w:sz w:val="18"/>
          <w:szCs w:val="18"/>
        </w:rPr>
      </w:pPr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-Support document page zoom in and zoom out, adjust screen brightness, increase or decrease font size in reading mode;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Ink Free" w:hAnsi="Ink Free" w:cs="Ink Free"/>
          <w:sz w:val="18"/>
          <w:szCs w:val="18"/>
        </w:rPr>
      </w:pPr>
      <w:r>
        <w:rPr>
          <w:rFonts w:hint="default" w:ascii="Ink Free" w:hAnsi="Ink Free" w:eastAsia="Shippori Mincho B1" w:cs="Ink Free"/>
          <w:i w:val="0"/>
          <w:iCs w:val="0"/>
          <w:caps w:val="0"/>
          <w:color w:val="000000"/>
          <w:spacing w:val="0"/>
          <w:sz w:val="18"/>
          <w:szCs w:val="18"/>
        </w:rPr>
        <w:t>-Exclusive and perfect support for the display of annotations, formulas, watermarks, and OLE objects.</w:t>
      </w:r>
    </w:p>
    <w:p>
      <w:pPr>
        <w:pStyle w:val="4"/>
        <w:keepNext w:val="0"/>
        <w:keepLines w:val="0"/>
        <w:pageBreakBefore w:val="0"/>
        <w:widowControl/>
        <w:numPr>
          <w:ilvl w:val="2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Autospacing="0" w:after="260" w:afterAutospacing="0" w:line="120" w:lineRule="auto"/>
        <w:ind w:left="-720" w:leftChars="0" w:right="0" w:rightChars="0"/>
        <w:jc w:val="both"/>
        <w:textAlignment w:val="auto"/>
        <w:rPr>
          <w:sz w:val="24"/>
          <w:szCs w:val="24"/>
        </w:rPr>
      </w:pPr>
      <w:bookmarkStart w:id="16" w:name="_Toc11956_WPSOffice_Level3"/>
      <w:bookmarkEnd w:id="16"/>
      <w:bookmarkStart w:id="17" w:name="_Toc15332_WPSOffice_Level2"/>
      <w:bookmarkEnd w:id="17"/>
      <w:bookmarkStart w:id="18" w:name="_Toc11462"/>
      <w:bookmarkEnd w:id="18"/>
      <w:bookmarkStart w:id="19" w:name="_Toc24203_WPSOffice_Level3"/>
      <w:bookmarkEnd w:id="19"/>
      <w:bookmarkStart w:id="20" w:name="_Toc3904"/>
      <w:bookmarkEnd w:id="20"/>
      <w:bookmarkStart w:id="21" w:name="_Toc22162_WPSOffice_Level3"/>
      <w:bookmarkEnd w:id="21"/>
      <w:bookmarkStart w:id="22" w:name="_Toc22284"/>
      <w:r>
        <w:rPr>
          <w:rFonts w:hint="eastAsia" w:ascii="Shippori Mincho B1" w:hAnsi="Shippori Mincho B1" w:eastAsia="Shippori Mincho B1" w:cs="Shippori Mincho B1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2. Form</w:t>
      </w:r>
      <w:bookmarkEnd w:id="22"/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-New Excel document function;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-Supports viewing of xls, xlt, xlsx, xltx, et, ett formats, including encrypted documents;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-Support sheet switching, row and column filtering, display hidden sheets, rows, and columns;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-Support for eye-catching reading-support to highlight the row and column of the active cell when viewing the table;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Sitka Display" w:hAnsi="Sitka Display" w:eastAsia="Shippori Mincho B1" w:cs="Sitka Display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Sitka Display" w:hAnsi="Sitka Display" w:eastAsia="Shippori Mincho B1" w:cs="Sitka Display"/>
          <w:i w:val="0"/>
          <w:iCs w:val="0"/>
          <w:caps w:val="0"/>
          <w:color w:val="000000"/>
          <w:spacing w:val="0"/>
          <w:sz w:val="18"/>
          <w:szCs w:val="18"/>
        </w:rPr>
        <w:t>-The row height and column width can be adjusted freely in the table, and the contents of the table can be displayed completely;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Segoe UI Semibold" w:hAnsi="Segoe UI Semibold" w:cs="Segoe UI Semibold"/>
          <w:sz w:val="18"/>
          <w:szCs w:val="18"/>
        </w:rPr>
      </w:pPr>
      <w:r>
        <w:rPr>
          <w:rFonts w:hint="eastAsia" w:ascii="Sitka Display" w:hAnsi="Sitka Display" w:cs="Sitka Display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-</w:t>
      </w:r>
      <w:r>
        <w:rPr>
          <w:rFonts w:hint="default" w:ascii="Segoe UI Semibold" w:hAnsi="Segoe UI Semibold" w:eastAsia="Shippori Mincho B1" w:cs="Segoe UI Semibold"/>
          <w:i w:val="0"/>
          <w:iCs w:val="0"/>
          <w:caps w:val="0"/>
          <w:color w:val="000000"/>
          <w:spacing w:val="0"/>
          <w:sz w:val="18"/>
          <w:szCs w:val="18"/>
        </w:rPr>
        <w:t>Support to view comments in the table;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Segoe UI Semibold" w:hAnsi="Segoe UI Semibold" w:eastAsia="Shippori Mincho B1" w:cs="Segoe UI Semibold"/>
          <w:i w:val="0"/>
          <w:iCs w:val="0"/>
          <w:caps w:val="0"/>
          <w:color w:val="000000"/>
          <w:spacing w:val="0"/>
          <w:sz w:val="18"/>
          <w:szCs w:val="18"/>
          <w:shd w:val="clear"/>
        </w:rPr>
      </w:pPr>
      <w:r>
        <w:rPr>
          <w:rFonts w:hint="default" w:ascii="Segoe UI Semibold" w:hAnsi="Segoe UI Semibold" w:eastAsia="Shippori Mincho B1" w:cs="Segoe UI Semibold"/>
          <w:i w:val="0"/>
          <w:iCs w:val="0"/>
          <w:caps w:val="0"/>
          <w:color w:val="000000"/>
          <w:spacing w:val="0"/>
          <w:sz w:val="18"/>
          <w:szCs w:val="18"/>
          <w:shd w:val="clear"/>
        </w:rPr>
        <w:t>-Support two fingers to zoom the page when viewing the table</w:t>
      </w:r>
      <w:bookmarkStart w:id="23" w:name="_Toc5118"/>
      <w:bookmarkEnd w:id="23"/>
      <w:bookmarkStart w:id="24" w:name="_Toc2981"/>
      <w:bookmarkEnd w:id="24"/>
      <w:bookmarkStart w:id="25" w:name="_Toc31730_WPSOffice_Level3"/>
      <w:bookmarkEnd w:id="25"/>
      <w:bookmarkStart w:id="26" w:name="_Toc3917_WPSOffice_Level3"/>
      <w:bookmarkEnd w:id="26"/>
      <w:bookmarkStart w:id="27" w:name="_Toc4525_WPSOffice_Level3"/>
      <w:bookmarkEnd w:id="27"/>
      <w:bookmarkStart w:id="28" w:name="_Toc14924_WPSOffice_Level2"/>
      <w:bookmarkEnd w:id="28"/>
      <w:bookmarkStart w:id="29" w:name="_Toc21046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340" w:beforeAutospacing="0" w:after="330" w:afterAutospacing="0" w:line="240" w:lineRule="auto"/>
        <w:ind w:left="-432" w:leftChars="0" w:right="0" w:rightChars="0"/>
        <w:jc w:val="both"/>
        <w:rPr>
          <w:rFonts w:hint="default" w:ascii="Sitka Display" w:hAnsi="Sitka Display" w:eastAsia="Shippori Mincho B1" w:cs="Sitka Display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Sitka Display" w:hAnsi="Sitka Display" w:eastAsia="Shippori Mincho B1" w:cs="Sitka Display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3</w:t>
      </w:r>
      <w:r>
        <w:rPr>
          <w:rFonts w:hint="default" w:ascii="Sitka Display" w:hAnsi="Sitka Display" w:eastAsia="Shippori Mincho B1" w:cs="Sitka Display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Sitka Display" w:hAnsi="Sitka Display" w:eastAsia="Shippori Mincho B1" w:cs="Sitka Display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. Demo</w:t>
      </w:r>
      <w:bookmarkEnd w:id="29"/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/>
        <w:jc w:val="both"/>
        <w:textAlignment w:val="auto"/>
        <w:rPr>
          <w:rFonts w:hint="default" w:ascii="Tahoma" w:hAnsi="Tahoma" w:cs="Tahoma"/>
          <w:sz w:val="18"/>
          <w:szCs w:val="18"/>
        </w:rPr>
      </w:pPr>
      <w:r>
        <w:rPr>
          <w:rFonts w:hint="default" w:ascii="Tahoma" w:hAnsi="Tahoma" w:eastAsia="Shippori Mincho B1" w:cs="Tahoma"/>
          <w:i w:val="0"/>
          <w:iCs w:val="0"/>
          <w:caps w:val="0"/>
          <w:color w:val="000000"/>
          <w:spacing w:val="0"/>
          <w:sz w:val="18"/>
          <w:szCs w:val="18"/>
        </w:rPr>
        <w:t>-New PPT slide function;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ahoma" w:hAnsi="Tahoma" w:cs="Tahoma"/>
          <w:sz w:val="18"/>
          <w:szCs w:val="18"/>
        </w:rPr>
      </w:pPr>
      <w:r>
        <w:rPr>
          <w:rFonts w:hint="default" w:ascii="Tahoma" w:hAnsi="Tahoma" w:eastAsia="Shippori Mincho B1" w:cs="Tahoma"/>
          <w:i w:val="0"/>
          <w:iCs w:val="0"/>
          <w:caps w:val="0"/>
          <w:color w:val="000000"/>
          <w:spacing w:val="0"/>
          <w:sz w:val="18"/>
          <w:szCs w:val="18"/>
        </w:rPr>
        <w:t>-Support the opening and playback of the .ppt.pptx.pot.potx.pps.dps.dpt file format, including encrypted files;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Shippori Mincho B1" w:cs="Verdana"/>
          <w:i w:val="0"/>
          <w:iCs w:val="0"/>
          <w:caps w:val="0"/>
          <w:color w:val="000000"/>
          <w:spacing w:val="0"/>
          <w:sz w:val="18"/>
          <w:szCs w:val="18"/>
        </w:rPr>
        <w:t>-Fully support various animation effects of PPT, and support sound and video playback;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Shippori Mincho B1" w:cs="Verdana"/>
          <w:i w:val="0"/>
          <w:iCs w:val="0"/>
          <w:caps w:val="0"/>
          <w:color w:val="000000"/>
          <w:spacing w:val="0"/>
          <w:sz w:val="18"/>
          <w:szCs w:val="18"/>
        </w:rPr>
        <w:t>-Support document editing, text, paragraph, object attribute setting, inserting pictures and other functions in editing mode;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Sylfaen" w:hAnsi="Sylfaen" w:cs="Sylfaen"/>
          <w:sz w:val="18"/>
          <w:szCs w:val="18"/>
        </w:rPr>
      </w:pPr>
      <w:r>
        <w:rPr>
          <w:rFonts w:hint="default" w:ascii="Sylfaen" w:hAnsi="Sylfaen" w:eastAsia="Shippori Mincho B1" w:cs="Sylfaen"/>
          <w:i w:val="0"/>
          <w:iCs w:val="0"/>
          <w:caps w:val="0"/>
          <w:color w:val="000000"/>
          <w:spacing w:val="0"/>
          <w:sz w:val="18"/>
          <w:szCs w:val="18"/>
        </w:rPr>
        <w:t>-Support document page zoom in and zoom out, adjust screen brightness, increase or decrease font size in reading mode;</w:t>
      </w:r>
      <w:bookmarkStart w:id="30" w:name="_GoBack"/>
      <w:bookmarkEnd w:id="30"/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Shippori Mincho B1" w:cs="Verdana"/>
          <w:i w:val="0"/>
          <w:iCs w:val="0"/>
          <w:caps w:val="0"/>
          <w:color w:val="000000"/>
          <w:spacing w:val="0"/>
          <w:sz w:val="18"/>
          <w:szCs w:val="18"/>
        </w:rPr>
        <w:t>-Shared playback, linked with other devices, can play the current slide show synchronously;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eastAsiaTheme="minorEastAsia"/>
          <w:lang w:val="en-US" w:eastAsia="zh-CN"/>
        </w:rPr>
      </w:pPr>
      <w:r>
        <w:rPr>
          <w:rFonts w:hint="default" w:ascii="Verdana" w:hAnsi="Verdana" w:eastAsia="Shippori Mincho B1" w:cs="Verdana"/>
          <w:i w:val="0"/>
          <w:iCs w:val="0"/>
          <w:caps w:val="0"/>
          <w:color w:val="000000"/>
          <w:spacing w:val="0"/>
          <w:sz w:val="18"/>
          <w:szCs w:val="18"/>
        </w:rPr>
        <w:t>-Support Airplay, DLNA to play PPT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IX Two Math">
    <w:panose1 w:val="02020603050405020304"/>
    <w:charset w:val="00"/>
    <w:family w:val="auto"/>
    <w:pitch w:val="default"/>
    <w:sig w:usb0="A00002FF" w:usb1="4000FDFF" w:usb2="02000020" w:usb3="00000000" w:csb0="200001FF" w:csb1="DFFF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D0A572"/>
    <w:multiLevelType w:val="multilevel"/>
    <w:tmpl w:val="7BD0A572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3809"/>
    <w:rsid w:val="037E50DB"/>
    <w:rsid w:val="0E577492"/>
    <w:rsid w:val="1EE3436E"/>
    <w:rsid w:val="1EE70C3E"/>
    <w:rsid w:val="226E27D2"/>
    <w:rsid w:val="2E07467D"/>
    <w:rsid w:val="2EE42F39"/>
    <w:rsid w:val="2FA06D5B"/>
    <w:rsid w:val="327E6135"/>
    <w:rsid w:val="371C0231"/>
    <w:rsid w:val="3F41526D"/>
    <w:rsid w:val="490F366A"/>
    <w:rsid w:val="4BD77673"/>
    <w:rsid w:val="55064952"/>
    <w:rsid w:val="61563809"/>
    <w:rsid w:val="63AA5C05"/>
    <w:rsid w:val="66DF03C4"/>
    <w:rsid w:val="67A03E07"/>
    <w:rsid w:val="6C651952"/>
    <w:rsid w:val="726B1BDA"/>
    <w:rsid w:val="76210B7D"/>
    <w:rsid w:val="781724F8"/>
    <w:rsid w:val="792D3E17"/>
    <w:rsid w:val="7E7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2"/>
    <w:basedOn w:val="1"/>
    <w:next w:val="1"/>
    <w:qFormat/>
    <w:uiPriority w:val="0"/>
    <w:pPr>
      <w:ind w:left="420" w:leftChars="200"/>
    </w:pPr>
  </w:style>
  <w:style w:type="paragraph" w:styleId="18">
    <w:name w:val="toc 3"/>
    <w:basedOn w:val="1"/>
    <w:next w:val="1"/>
    <w:qFormat/>
    <w:uiPriority w:val="0"/>
    <w:pPr>
      <w:ind w:left="840" w:leftChars="400"/>
    </w:p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2019-09-26T03:05:00Z</dcterms:created>
  <dc:creator>小白</dc:creator>
  <cp:lastModifiedBy>kingsoft</cp:lastModifiedBy>
  <dcterms:modified xsi:type="dcterms:W3CDTF">2021-07-29T06:41:05Z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ICV">
    <vt:lpwstr>091CAE24CED44427A0756367C7EC4454</vt:lpwstr>
  </property>
</Properties>
</file>