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0" w:type="auto"/>
        <w:jc w:val="center"/>
        <w:tblLayout w:type="fixed"/>
        <w:tblCellMar>
          <w:top w:w="0" w:type="dxa"/>
          <w:left w:w="108" w:type="dxa"/>
          <w:bottom w:w="0" w:type="dxa"/>
          <w:right w:w="108" w:type="dxa"/>
        </w:tblCellMar>
      </w:tblPr>
      <w:tblGrid>
        <w:gridCol w:w="9638"/>
      </w:tblGrid>
      <w:tr w14:paraId="69077BCA">
        <w:tblPrEx>
          <w:tblCellMar>
            <w:top w:w="0" w:type="dxa"/>
            <w:left w:w="108" w:type="dxa"/>
            <w:bottom w:w="0" w:type="dxa"/>
            <w:right w:w="108" w:type="dxa"/>
          </w:tblCellMar>
        </w:tblPrEx>
        <w:trPr>
          <w:jc w:val="center"/>
        </w:trPr>
        <w:tc>
          <w:tcPr>
            <w:tcW w:w="9638" w:type="dxa"/>
            <w:tcBorders>
              <w:top w:val="nil"/>
              <w:left w:val="nil"/>
              <w:bottom w:val="nil"/>
              <w:right w:val="nil"/>
            </w:tcBorders>
            <w:shd w:val="clear" w:color="auto" w:fill="B32222"/>
          </w:tcPr>
          <w:p w14:paraId="1ED7D480">
            <w:pPr>
              <w:spacing w:before="80" w:after="80"/>
              <w:jc w:val="both"/>
            </w:pPr>
            <w:bookmarkStart w:id="0" w:name="_GoBack"/>
            <w:bookmarkEnd w:id="0"/>
          </w:p>
        </w:tc>
      </w:tr>
      <w:tr w14:paraId="7FB76D0E">
        <w:tblPrEx>
          <w:tblCellMar>
            <w:top w:w="0" w:type="dxa"/>
            <w:left w:w="108" w:type="dxa"/>
            <w:bottom w:w="0" w:type="dxa"/>
            <w:right w:w="108" w:type="dxa"/>
          </w:tblCellMar>
        </w:tblPrEx>
        <w:trPr>
          <w:jc w:val="center"/>
        </w:trPr>
        <w:tc>
          <w:tcPr>
            <w:tcW w:w="9638" w:type="dxa"/>
            <w:tcBorders>
              <w:top w:val="nil"/>
              <w:left w:val="nil"/>
              <w:bottom w:val="nil"/>
              <w:right w:val="nil"/>
            </w:tcBorders>
            <w:shd w:val="clear" w:color="auto" w:fill="111111"/>
          </w:tcPr>
          <w:p w14:paraId="3EE68676">
            <w:pPr>
              <w:spacing w:before="360" w:after="360"/>
            </w:pPr>
            <w:r>
              <w:rPr>
                <w:rFonts w:ascii="Arial Black" w:hAnsi="Arial Black" w:eastAsia="Arial Black" w:cs="Arial Black"/>
                <w:b/>
                <w:color w:val="FFFFFF"/>
                <w:sz w:val="72"/>
              </w:rPr>
              <w:t>FAX</w:t>
            </w:r>
          </w:p>
        </w:tc>
      </w:tr>
    </w:tbl>
    <w:p w14:paraId="49F6F091">
      <w:pPr>
        <w:spacing w:before="280" w:after="0"/>
      </w:pPr>
    </w:p>
    <w:tbl>
      <w:tblPr>
        <w:tblStyle w:val="12"/>
        <w:tblW w:w="0" w:type="auto"/>
        <w:tblInd w:w="0" w:type="dxa"/>
        <w:tblLayout w:type="fixed"/>
        <w:tblCellMar>
          <w:top w:w="0" w:type="dxa"/>
          <w:left w:w="108" w:type="dxa"/>
          <w:bottom w:w="0" w:type="dxa"/>
          <w:right w:w="108" w:type="dxa"/>
        </w:tblCellMar>
      </w:tblPr>
      <w:tblGrid>
        <w:gridCol w:w="4762"/>
        <w:gridCol w:w="4762"/>
      </w:tblGrid>
      <w:tr w14:paraId="720522B1">
        <w:tblPrEx>
          <w:tblCellMar>
            <w:top w:w="0" w:type="dxa"/>
            <w:left w:w="108" w:type="dxa"/>
            <w:bottom w:w="0" w:type="dxa"/>
            <w:right w:w="108" w:type="dxa"/>
          </w:tblCellMar>
        </w:tblPrEx>
        <w:tc>
          <w:tcPr>
            <w:tcW w:w="4762" w:type="dxa"/>
            <w:tcBorders>
              <w:top w:val="nil"/>
              <w:left w:val="nil"/>
              <w:bottom w:val="single" w:color="C8C8C8" w:sz="4" w:space="0"/>
              <w:right w:val="nil"/>
            </w:tcBorders>
          </w:tcPr>
          <w:p w14:paraId="4AAC69AA">
            <w:pPr>
              <w:spacing w:before="160" w:after="40"/>
            </w:pPr>
            <w:r>
              <w:rPr>
                <w:rFonts w:ascii="Arial" w:hAnsi="Arial" w:eastAsia="Arial" w:cs="Arial"/>
                <w:b/>
                <w:color w:val="666666"/>
                <w:spacing w:val="20"/>
                <w:sz w:val="17"/>
              </w:rPr>
              <w:t>ATTENTION</w:t>
            </w:r>
          </w:p>
          <w:p w14:paraId="3167EBCC">
            <w:pPr>
              <w:spacing w:before="0" w:after="160" w:line="360" w:lineRule="auto"/>
            </w:pPr>
          </w:p>
        </w:tc>
        <w:tc>
          <w:tcPr>
            <w:tcW w:w="4762" w:type="dxa"/>
            <w:tcBorders>
              <w:top w:val="nil"/>
              <w:left w:val="nil"/>
              <w:bottom w:val="single" w:color="C8C8C8" w:sz="4" w:space="0"/>
              <w:right w:val="nil"/>
            </w:tcBorders>
          </w:tcPr>
          <w:p w14:paraId="5F04EABB">
            <w:pPr>
              <w:spacing w:before="160" w:after="40"/>
            </w:pPr>
            <w:r>
              <w:rPr>
                <w:rFonts w:ascii="Arial" w:hAnsi="Arial" w:eastAsia="Arial" w:cs="Arial"/>
                <w:b/>
                <w:color w:val="666666"/>
                <w:spacing w:val="20"/>
                <w:sz w:val="17"/>
              </w:rPr>
              <w:t>FROM</w:t>
            </w:r>
          </w:p>
          <w:p w14:paraId="3B16CA30">
            <w:pPr>
              <w:spacing w:before="0" w:after="160" w:line="360" w:lineRule="auto"/>
            </w:pPr>
          </w:p>
        </w:tc>
      </w:tr>
      <w:tr w14:paraId="41EC5C30">
        <w:tblPrEx>
          <w:tblCellMar>
            <w:top w:w="0" w:type="dxa"/>
            <w:left w:w="108" w:type="dxa"/>
            <w:bottom w:w="0" w:type="dxa"/>
            <w:right w:w="108" w:type="dxa"/>
          </w:tblCellMar>
        </w:tblPrEx>
        <w:tc>
          <w:tcPr>
            <w:tcW w:w="4762" w:type="dxa"/>
            <w:tcBorders>
              <w:top w:val="nil"/>
              <w:left w:val="nil"/>
              <w:bottom w:val="single" w:color="C8C8C8" w:sz="4" w:space="0"/>
              <w:right w:val="nil"/>
            </w:tcBorders>
          </w:tcPr>
          <w:p w14:paraId="5E466163">
            <w:pPr>
              <w:spacing w:before="160" w:after="40"/>
            </w:pPr>
            <w:r>
              <w:rPr>
                <w:rFonts w:ascii="Arial" w:hAnsi="Arial" w:eastAsia="Arial" w:cs="Arial"/>
                <w:b/>
                <w:color w:val="666666"/>
                <w:spacing w:val="20"/>
                <w:sz w:val="17"/>
              </w:rPr>
              <w:t>SEND FAX</w:t>
            </w:r>
          </w:p>
          <w:p w14:paraId="5DB9271E">
            <w:pPr>
              <w:spacing w:before="0" w:after="160" w:line="360" w:lineRule="auto"/>
            </w:pPr>
          </w:p>
        </w:tc>
        <w:tc>
          <w:tcPr>
            <w:tcW w:w="4762" w:type="dxa"/>
            <w:tcBorders>
              <w:top w:val="nil"/>
              <w:left w:val="nil"/>
              <w:bottom w:val="single" w:color="C8C8C8" w:sz="4" w:space="0"/>
              <w:right w:val="nil"/>
            </w:tcBorders>
          </w:tcPr>
          <w:p w14:paraId="32C07A1B">
            <w:pPr>
              <w:spacing w:before="160" w:after="40"/>
            </w:pPr>
            <w:r>
              <w:rPr>
                <w:rFonts w:ascii="Arial" w:hAnsi="Arial" w:eastAsia="Arial" w:cs="Arial"/>
                <w:b/>
                <w:color w:val="666666"/>
                <w:spacing w:val="20"/>
                <w:sz w:val="17"/>
              </w:rPr>
              <w:t>PAGES</w:t>
            </w:r>
          </w:p>
          <w:p w14:paraId="653E675D">
            <w:pPr>
              <w:spacing w:before="0" w:after="160" w:line="360" w:lineRule="auto"/>
            </w:pPr>
          </w:p>
        </w:tc>
      </w:tr>
      <w:tr w14:paraId="09B04B21">
        <w:tblPrEx>
          <w:tblCellMar>
            <w:top w:w="0" w:type="dxa"/>
            <w:left w:w="108" w:type="dxa"/>
            <w:bottom w:w="0" w:type="dxa"/>
            <w:right w:w="108" w:type="dxa"/>
          </w:tblCellMar>
        </w:tblPrEx>
        <w:tc>
          <w:tcPr>
            <w:tcW w:w="4762" w:type="dxa"/>
            <w:tcBorders>
              <w:top w:val="nil"/>
              <w:left w:val="nil"/>
              <w:bottom w:val="single" w:color="C8C8C8" w:sz="4" w:space="0"/>
              <w:right w:val="nil"/>
            </w:tcBorders>
          </w:tcPr>
          <w:p w14:paraId="067E2FDC">
            <w:pPr>
              <w:spacing w:before="160" w:after="40"/>
            </w:pPr>
            <w:r>
              <w:rPr>
                <w:rFonts w:ascii="Arial" w:hAnsi="Arial" w:eastAsia="Arial" w:cs="Arial"/>
                <w:b/>
                <w:color w:val="666666"/>
                <w:spacing w:val="20"/>
                <w:sz w:val="17"/>
              </w:rPr>
              <w:t>RETURN FAX</w:t>
            </w:r>
          </w:p>
          <w:p w14:paraId="1233EB9D">
            <w:pPr>
              <w:spacing w:before="0" w:after="160" w:line="360" w:lineRule="auto"/>
            </w:pPr>
          </w:p>
        </w:tc>
        <w:tc>
          <w:tcPr>
            <w:tcW w:w="4762" w:type="dxa"/>
            <w:tcBorders>
              <w:top w:val="nil"/>
              <w:left w:val="nil"/>
              <w:bottom w:val="single" w:color="C8C8C8" w:sz="4" w:space="0"/>
              <w:right w:val="nil"/>
            </w:tcBorders>
          </w:tcPr>
          <w:p w14:paraId="54BD8612">
            <w:pPr>
              <w:spacing w:before="160" w:after="40"/>
            </w:pPr>
            <w:r>
              <w:rPr>
                <w:rFonts w:ascii="Arial" w:hAnsi="Arial" w:eastAsia="Arial" w:cs="Arial"/>
                <w:b/>
                <w:color w:val="666666"/>
                <w:spacing w:val="20"/>
                <w:sz w:val="17"/>
              </w:rPr>
              <w:t>DATE</w:t>
            </w:r>
          </w:p>
          <w:p w14:paraId="6A980C1F">
            <w:pPr>
              <w:spacing w:before="0" w:after="160" w:line="360" w:lineRule="auto"/>
            </w:pPr>
          </w:p>
        </w:tc>
      </w:tr>
      <w:tr w14:paraId="06BC4F2A">
        <w:tblPrEx>
          <w:tblCellMar>
            <w:top w:w="0" w:type="dxa"/>
            <w:left w:w="108" w:type="dxa"/>
            <w:bottom w:w="0" w:type="dxa"/>
            <w:right w:w="108" w:type="dxa"/>
          </w:tblCellMar>
        </w:tblPrEx>
        <w:tc>
          <w:tcPr>
            <w:tcW w:w="4762" w:type="dxa"/>
            <w:tcBorders>
              <w:top w:val="nil"/>
              <w:left w:val="nil"/>
              <w:bottom w:val="single" w:color="C8C8C8" w:sz="4" w:space="0"/>
              <w:right w:val="nil"/>
            </w:tcBorders>
          </w:tcPr>
          <w:p w14:paraId="2BBBA301">
            <w:pPr>
              <w:spacing w:before="160" w:after="40"/>
            </w:pPr>
            <w:r>
              <w:rPr>
                <w:rFonts w:ascii="Arial" w:hAnsi="Arial" w:eastAsia="Arial" w:cs="Arial"/>
                <w:b/>
                <w:color w:val="666666"/>
                <w:spacing w:val="20"/>
                <w:sz w:val="17"/>
              </w:rPr>
              <w:t>RE</w:t>
            </w:r>
          </w:p>
          <w:p w14:paraId="413CC8C6">
            <w:pPr>
              <w:spacing w:before="0" w:after="160" w:line="360" w:lineRule="auto"/>
            </w:pPr>
          </w:p>
        </w:tc>
        <w:tc>
          <w:tcPr>
            <w:tcW w:w="4762" w:type="dxa"/>
            <w:tcBorders>
              <w:top w:val="nil"/>
              <w:left w:val="nil"/>
              <w:bottom w:val="single" w:color="C8C8C8" w:sz="4" w:space="0"/>
              <w:right w:val="nil"/>
            </w:tcBorders>
          </w:tcPr>
          <w:p w14:paraId="593F8209">
            <w:pPr>
              <w:spacing w:before="160" w:after="40"/>
            </w:pPr>
            <w:r>
              <w:rPr>
                <w:rFonts w:ascii="Arial" w:hAnsi="Arial" w:eastAsia="Arial" w:cs="Arial"/>
                <w:b/>
                <w:color w:val="666666"/>
                <w:spacing w:val="20"/>
                <w:sz w:val="17"/>
              </w:rPr>
              <w:t>CC</w:t>
            </w:r>
          </w:p>
          <w:p w14:paraId="29B8DECC">
            <w:pPr>
              <w:spacing w:before="0" w:after="160" w:line="360" w:lineRule="auto"/>
            </w:pPr>
          </w:p>
        </w:tc>
      </w:tr>
    </w:tbl>
    <w:p w14:paraId="0A2FB1DD">
      <w:pPr>
        <w:spacing w:before="160" w:after="0"/>
      </w:pPr>
    </w:p>
    <w:tbl>
      <w:tblPr>
        <w:tblStyle w:val="12"/>
        <w:tblW w:w="0" w:type="auto"/>
        <w:tblInd w:w="0" w:type="dxa"/>
        <w:tblLayout w:type="fixed"/>
        <w:tblCellMar>
          <w:top w:w="0" w:type="dxa"/>
          <w:left w:w="108" w:type="dxa"/>
          <w:bottom w:w="0" w:type="dxa"/>
          <w:right w:w="108" w:type="dxa"/>
        </w:tblCellMar>
      </w:tblPr>
      <w:tblGrid>
        <w:gridCol w:w="2381"/>
        <w:gridCol w:w="2381"/>
        <w:gridCol w:w="2381"/>
        <w:gridCol w:w="2381"/>
        <w:gridCol w:w="114"/>
      </w:tblGrid>
      <w:tr w14:paraId="0CF381F7">
        <w:tblPrEx>
          <w:tblCellMar>
            <w:top w:w="0" w:type="dxa"/>
            <w:left w:w="108" w:type="dxa"/>
            <w:bottom w:w="0" w:type="dxa"/>
            <w:right w:w="108" w:type="dxa"/>
          </w:tblCellMar>
        </w:tblPrEx>
        <w:trPr>
          <w:gridAfter w:val="1"/>
        </w:trPr>
        <w:tc>
          <w:tcPr>
            <w:tcW w:w="2381" w:type="dxa"/>
            <w:tcBorders>
              <w:top w:val="nil"/>
              <w:left w:val="nil"/>
              <w:bottom w:val="nil"/>
              <w:right w:val="nil"/>
            </w:tcBorders>
          </w:tcPr>
          <w:p w14:paraId="5EC1AB1B">
            <w:pPr>
              <w:spacing w:before="80" w:after="80"/>
            </w:pPr>
            <w:r>
              <w:rPr>
                <w:rFonts w:ascii="Arial" w:hAnsi="Arial" w:eastAsia="Arial" w:cs="Arial"/>
                <w:color w:val="111111"/>
                <w:sz w:val="21"/>
              </w:rPr>
              <w:t>☐  Urgent</w:t>
            </w:r>
          </w:p>
        </w:tc>
        <w:tc>
          <w:tcPr>
            <w:tcW w:w="2381" w:type="dxa"/>
            <w:tcBorders>
              <w:top w:val="nil"/>
              <w:left w:val="nil"/>
              <w:bottom w:val="nil"/>
              <w:right w:val="nil"/>
            </w:tcBorders>
          </w:tcPr>
          <w:p w14:paraId="2866959F">
            <w:pPr>
              <w:spacing w:before="80" w:after="80"/>
            </w:pPr>
            <w:r>
              <w:rPr>
                <w:rFonts w:ascii="Arial" w:hAnsi="Arial" w:eastAsia="Arial" w:cs="Arial"/>
                <w:color w:val="111111"/>
                <w:sz w:val="21"/>
              </w:rPr>
              <w:t>☐  For Review</w:t>
            </w:r>
          </w:p>
        </w:tc>
        <w:tc>
          <w:tcPr>
            <w:tcW w:w="2381" w:type="dxa"/>
            <w:tcBorders>
              <w:top w:val="nil"/>
              <w:left w:val="nil"/>
              <w:bottom w:val="nil"/>
              <w:right w:val="nil"/>
            </w:tcBorders>
          </w:tcPr>
          <w:p w14:paraId="647C1702">
            <w:pPr>
              <w:spacing w:before="80" w:after="80"/>
            </w:pPr>
            <w:r>
              <w:rPr>
                <w:rFonts w:ascii="Arial" w:hAnsi="Arial" w:eastAsia="Arial" w:cs="Arial"/>
                <w:color w:val="111111"/>
                <w:sz w:val="21"/>
              </w:rPr>
              <w:t>☐  Please Comment</w:t>
            </w:r>
          </w:p>
        </w:tc>
        <w:tc>
          <w:tcPr>
            <w:tcW w:w="2381" w:type="dxa"/>
            <w:tcBorders>
              <w:top w:val="nil"/>
              <w:left w:val="nil"/>
              <w:bottom w:val="nil"/>
              <w:right w:val="nil"/>
            </w:tcBorders>
          </w:tcPr>
          <w:p w14:paraId="4A819E55">
            <w:pPr>
              <w:spacing w:before="80" w:after="80"/>
            </w:pPr>
            <w:r>
              <w:rPr>
                <w:rFonts w:ascii="Arial" w:hAnsi="Arial" w:eastAsia="Arial" w:cs="Arial"/>
                <w:color w:val="111111"/>
                <w:sz w:val="21"/>
              </w:rPr>
              <w:t>☐  Please Reply</w:t>
            </w:r>
          </w:p>
        </w:tc>
      </w:tr>
      <w:tr w14:paraId="4964F53B">
        <w:tblPrEx>
          <w:tblCellMar>
            <w:top w:w="0" w:type="dxa"/>
            <w:left w:w="108" w:type="dxa"/>
            <w:bottom w:w="0" w:type="dxa"/>
            <w:right w:w="108" w:type="dxa"/>
          </w:tblCellMar>
        </w:tblPrEx>
        <w:tc>
          <w:tcPr>
            <w:tcW w:w="9638" w:type="dxa"/>
            <w:gridSpan w:val="5"/>
            <w:tcBorders>
              <w:top w:val="nil"/>
              <w:left w:val="nil"/>
              <w:bottom w:val="single" w:color="C8C8C8" w:sz="4" w:space="0"/>
              <w:right w:val="nil"/>
            </w:tcBorders>
          </w:tcPr>
          <w:p w14:paraId="52A0E541">
            <w:pPr>
              <w:spacing w:before="40" w:after="0"/>
            </w:pPr>
          </w:p>
        </w:tc>
      </w:tr>
    </w:tbl>
    <w:p w14:paraId="5D56D2AE">
      <w:pPr>
        <w:spacing w:before="200" w:after="0"/>
      </w:pPr>
    </w:p>
    <w:tbl>
      <w:tblPr>
        <w:tblStyle w:val="12"/>
        <w:tblW w:w="0" w:type="auto"/>
        <w:tblInd w:w="0" w:type="dxa"/>
        <w:tblLayout w:type="fixed"/>
        <w:tblCellMar>
          <w:top w:w="0" w:type="dxa"/>
          <w:left w:w="108" w:type="dxa"/>
          <w:bottom w:w="0" w:type="dxa"/>
          <w:right w:w="108" w:type="dxa"/>
        </w:tblCellMar>
      </w:tblPr>
      <w:tblGrid>
        <w:gridCol w:w="9638"/>
      </w:tblGrid>
      <w:tr w14:paraId="494184F5">
        <w:tblPrEx>
          <w:tblCellMar>
            <w:top w:w="0" w:type="dxa"/>
            <w:left w:w="108" w:type="dxa"/>
            <w:bottom w:w="0" w:type="dxa"/>
            <w:right w:w="108" w:type="dxa"/>
          </w:tblCellMar>
        </w:tblPrEx>
        <w:tc>
          <w:tcPr>
            <w:tcW w:w="9638" w:type="dxa"/>
            <w:tcBorders>
              <w:top w:val="single" w:color="B32222" w:sz="4" w:space="0"/>
              <w:left w:val="single" w:color="B32222" w:sz="4" w:space="0"/>
              <w:bottom w:val="single" w:color="B32222" w:sz="4" w:space="0"/>
              <w:right w:val="single" w:color="B32222" w:sz="4" w:space="0"/>
            </w:tcBorders>
          </w:tcPr>
          <w:p w14:paraId="77F6A8FC">
            <w:pPr>
              <w:spacing w:before="120" w:after="40"/>
            </w:pPr>
            <w:r>
              <w:rPr>
                <w:rFonts w:ascii="Arial" w:hAnsi="Arial" w:eastAsia="Arial" w:cs="Arial"/>
                <w:b/>
                <w:color w:val="B32222"/>
                <w:spacing w:val="30"/>
                <w:sz w:val="18"/>
              </w:rPr>
              <w:t>CONFIDENTIALITY NOTICE</w:t>
            </w:r>
          </w:p>
          <w:p w14:paraId="4C58F443">
            <w:pPr>
              <w:spacing w:before="0" w:after="120" w:line="240" w:lineRule="auto"/>
            </w:pPr>
            <w:r>
              <w:rPr>
                <w:rFonts w:ascii="Arial" w:hAnsi="Arial" w:eastAsia="Arial" w:cs="Arial"/>
                <w:color w:val="666666"/>
                <w:sz w:val="17"/>
              </w:rPr>
              <w:t>This facsimile transmission, including any attached pages, may contain confidential or privileged information protected by federal and state law (including the Health Insurance Portability and Accountability Act of 1996, where applicable). It is intended only for the named recipient. If you have received this fax in error, please notify the sender immediately by phone, destroy this transmission and any attached pages, and do not read, copy, distribute, or disclose any part of it. Unauthorized use or disclosure is strictly prohibited.</w:t>
            </w:r>
          </w:p>
        </w:tc>
      </w:tr>
    </w:tbl>
    <w:p w14:paraId="5A0C5BF1">
      <w:pPr>
        <w:spacing w:before="240" w:after="80"/>
      </w:pPr>
      <w:r>
        <w:rPr>
          <w:rFonts w:ascii="Arial" w:hAnsi="Arial" w:eastAsia="Arial" w:cs="Arial"/>
          <w:b/>
          <w:color w:val="666666"/>
          <w:spacing w:val="20"/>
          <w:sz w:val="19"/>
        </w:rPr>
        <w:t>COMMENTS</w:t>
      </w:r>
    </w:p>
    <w:tbl>
      <w:tblPr>
        <w:tblStyle w:val="12"/>
        <w:tblW w:w="0" w:type="auto"/>
        <w:tblInd w:w="0" w:type="dxa"/>
        <w:tblLayout w:type="fixed"/>
        <w:tblCellMar>
          <w:top w:w="0" w:type="dxa"/>
          <w:left w:w="108" w:type="dxa"/>
          <w:bottom w:w="0" w:type="dxa"/>
          <w:right w:w="108" w:type="dxa"/>
        </w:tblCellMar>
      </w:tblPr>
      <w:tblGrid>
        <w:gridCol w:w="9638"/>
      </w:tblGrid>
      <w:tr w14:paraId="57B387B2">
        <w:tblPrEx>
          <w:tblCellMar>
            <w:top w:w="0" w:type="dxa"/>
            <w:left w:w="108" w:type="dxa"/>
            <w:bottom w:w="0" w:type="dxa"/>
            <w:right w:w="108" w:type="dxa"/>
          </w:tblCellMar>
        </w:tblPrEx>
        <w:tc>
          <w:tcPr>
            <w:tcW w:w="9638" w:type="dxa"/>
            <w:tcBorders>
              <w:top w:val="single" w:color="C8C8C8" w:sz="4" w:space="0"/>
              <w:left w:val="single" w:color="C8C8C8" w:sz="4" w:space="0"/>
              <w:bottom w:val="single" w:color="C8C8C8" w:sz="4" w:space="0"/>
              <w:right w:val="single" w:color="C8C8C8" w:sz="4" w:space="0"/>
            </w:tcBorders>
          </w:tcPr>
          <w:p w14:paraId="6599BA0E">
            <w:pPr>
              <w:spacing w:before="0" w:after="0" w:line="360" w:lineRule="auto"/>
            </w:pPr>
          </w:p>
          <w:p w14:paraId="1EE0FE1F">
            <w:pPr>
              <w:spacing w:before="0" w:after="0" w:line="360" w:lineRule="auto"/>
            </w:pPr>
          </w:p>
          <w:p w14:paraId="2B8DC434">
            <w:pPr>
              <w:spacing w:before="0" w:after="0" w:line="360" w:lineRule="auto"/>
            </w:pPr>
          </w:p>
          <w:p w14:paraId="4FB4451D">
            <w:pPr>
              <w:spacing w:before="0" w:after="0" w:line="360" w:lineRule="auto"/>
            </w:pPr>
          </w:p>
          <w:p w14:paraId="770450FC">
            <w:pPr>
              <w:spacing w:before="0" w:after="0" w:line="360" w:lineRule="auto"/>
            </w:pPr>
          </w:p>
          <w:p w14:paraId="5E588B57">
            <w:pPr>
              <w:spacing w:before="0" w:after="0" w:line="360" w:lineRule="auto"/>
            </w:pPr>
          </w:p>
        </w:tc>
      </w:tr>
    </w:tbl>
    <w:p w14:paraId="6FFA74BD">
      <w:pPr>
        <w:spacing w:before="80" w:after="0"/>
      </w:pPr>
      <w:r>
        <w:rPr>
          <w:rFonts w:ascii="Arial" w:hAnsi="Arial" w:eastAsia="Arial" w:cs="Arial"/>
          <w:i/>
          <w:color w:val="666666"/>
          <w:sz w:val="16"/>
        </w:rPr>
        <w:t>Confidential — for the named recipient only.</w:t>
      </w:r>
    </w:p>
    <w:sectPr>
      <w:pgSz w:w="12240" w:h="15840"/>
      <w:pgMar w:top="864" w:right="864" w:bottom="864" w:left="86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Arial Black">
    <w:panose1 w:val="020B0A04020102020204"/>
    <w:charset w:val="00"/>
    <w:family w:val="auto"/>
    <w:pitch w:val="default"/>
    <w:sig w:usb0="A00002AF" w:usb1="400078FB" w:usb2="00000000" w:usb3="00000000" w:csb0="6000009F" w:csb1="DFD7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attachedTemplate r:id="rId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0937D5"/>
    <w:rsid w:val="00034616"/>
    <w:rsid w:val="0006063C"/>
    <w:rsid w:val="0015074B"/>
    <w:rsid w:val="0029639D"/>
    <w:rsid w:val="00326F90"/>
    <w:rsid w:val="00AA1D8D"/>
    <w:rsid w:val="00B47730"/>
    <w:rsid w:val="00CB0664"/>
    <w:rsid w:val="00FC693F"/>
    <w:rsid w:val="1B0937D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unhideWhenUsed="0" w:uiPriority="71" w:semiHidden="0" w:name="Colorful Shading Accent 3"/>
    <w:lsdException w:qFormat="1"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Arial" w:hAnsi="Arial" w:eastAsiaTheme="minorEastAsia" w:cstheme="minorBidi"/>
      <w:sz w:val="22"/>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4"/>
    <w:unhideWhenUsed/>
    <w:qFormat/>
    <w:uiPriority w:val="99"/>
    <w:pPr>
      <w:spacing w:after="120"/>
    </w:pPr>
  </w:style>
  <w:style w:type="paragraph" w:styleId="14">
    <w:name w:val="Body Text 2"/>
    <w:basedOn w:val="1"/>
    <w:link w:val="145"/>
    <w:unhideWhenUsed/>
    <w:qFormat/>
    <w:uiPriority w:val="99"/>
    <w:pPr>
      <w:spacing w:after="120" w:line="480" w:lineRule="auto"/>
    </w:pPr>
  </w:style>
  <w:style w:type="paragraph" w:styleId="15">
    <w:name w:val="Body Text 3"/>
    <w:basedOn w:val="1"/>
    <w:link w:val="146"/>
    <w:unhideWhenUsed/>
    <w:qFormat/>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qFormat/>
    <w:uiPriority w:val="99"/>
    <w:pPr>
      <w:tabs>
        <w:tab w:val="center" w:pos="4680"/>
        <w:tab w:val="right" w:pos="9360"/>
      </w:tabs>
      <w:spacing w:after="0" w:line="240" w:lineRule="auto"/>
    </w:pPr>
  </w:style>
  <w:style w:type="paragraph" w:styleId="19">
    <w:name w:val="header"/>
    <w:basedOn w:val="1"/>
    <w:link w:val="135"/>
    <w:unhideWhenUsed/>
    <w:qFormat/>
    <w:uiPriority w:val="99"/>
    <w:pPr>
      <w:tabs>
        <w:tab w:val="center" w:pos="4680"/>
        <w:tab w:val="right" w:pos="9360"/>
      </w:tabs>
      <w:spacing w:after="0" w:line="240" w:lineRule="auto"/>
    </w:pPr>
  </w:style>
  <w:style w:type="paragraph" w:styleId="20">
    <w:name w:val="List"/>
    <w:basedOn w:val="1"/>
    <w:unhideWhenUsed/>
    <w:qFormat/>
    <w:uiPriority w:val="99"/>
    <w:pPr>
      <w:ind w:left="360" w:hanging="360"/>
      <w:contextualSpacing/>
    </w:pPr>
  </w:style>
  <w:style w:type="paragraph" w:styleId="21">
    <w:name w:val="List 2"/>
    <w:basedOn w:val="1"/>
    <w:unhideWhenUsed/>
    <w:qFormat/>
    <w:uiPriority w:val="99"/>
    <w:pPr>
      <w:ind w:left="720" w:hanging="360"/>
      <w:contextualSpacing/>
    </w:pPr>
  </w:style>
  <w:style w:type="paragraph" w:styleId="22">
    <w:name w:val="List 3"/>
    <w:basedOn w:val="1"/>
    <w:unhideWhenUsed/>
    <w:qFormat/>
    <w:uiPriority w:val="99"/>
    <w:pPr>
      <w:ind w:left="1080" w:hanging="360"/>
      <w:contextualSpacing/>
    </w:pPr>
  </w:style>
  <w:style w:type="paragraph" w:styleId="23">
    <w:name w:val="List Bullet"/>
    <w:basedOn w:val="1"/>
    <w:unhideWhenUsed/>
    <w:qFormat/>
    <w:uiPriority w:val="99"/>
    <w:pPr>
      <w:numPr>
        <w:ilvl w:val="0"/>
        <w:numId w:val="1"/>
      </w:numPr>
      <w:contextualSpacing/>
    </w:pPr>
  </w:style>
  <w:style w:type="paragraph" w:styleId="24">
    <w:name w:val="List Bullet 2"/>
    <w:basedOn w:val="1"/>
    <w:unhideWhenUsed/>
    <w:qFormat/>
    <w:uiPriority w:val="99"/>
    <w:pPr>
      <w:numPr>
        <w:ilvl w:val="0"/>
        <w:numId w:val="2"/>
      </w:numPr>
      <w:contextualSpacing/>
    </w:pPr>
  </w:style>
  <w:style w:type="paragraph" w:styleId="25">
    <w:name w:val="List Bullet 3"/>
    <w:basedOn w:val="1"/>
    <w:unhideWhenUsed/>
    <w:qFormat/>
    <w:uiPriority w:val="99"/>
    <w:pPr>
      <w:numPr>
        <w:ilvl w:val="0"/>
        <w:numId w:val="3"/>
      </w:numPr>
      <w:contextualSpacing/>
    </w:pPr>
  </w:style>
  <w:style w:type="paragraph" w:styleId="26">
    <w:name w:val="List Continue"/>
    <w:basedOn w:val="1"/>
    <w:unhideWhenUsed/>
    <w:qFormat/>
    <w:uiPriority w:val="99"/>
    <w:pPr>
      <w:spacing w:after="120"/>
      <w:ind w:left="360"/>
      <w:contextualSpacing/>
    </w:pPr>
  </w:style>
  <w:style w:type="paragraph" w:styleId="27">
    <w:name w:val="List Continue 2"/>
    <w:basedOn w:val="1"/>
    <w:unhideWhenUsed/>
    <w:qFormat/>
    <w:uiPriority w:val="99"/>
    <w:pPr>
      <w:spacing w:after="120"/>
      <w:ind w:left="720"/>
      <w:contextualSpacing/>
    </w:pPr>
  </w:style>
  <w:style w:type="paragraph" w:styleId="28">
    <w:name w:val="List Continue 3"/>
    <w:basedOn w:val="1"/>
    <w:unhideWhenUsed/>
    <w:qFormat/>
    <w:uiPriority w:val="99"/>
    <w:pPr>
      <w:spacing w:after="120"/>
      <w:ind w:left="1080"/>
      <w:contextualSpacing/>
    </w:pPr>
  </w:style>
  <w:style w:type="paragraph" w:styleId="29">
    <w:name w:val="List Number"/>
    <w:basedOn w:val="1"/>
    <w:unhideWhenUsed/>
    <w:qFormat/>
    <w:uiPriority w:val="99"/>
    <w:pPr>
      <w:numPr>
        <w:ilvl w:val="0"/>
        <w:numId w:val="4"/>
      </w:numPr>
      <w:contextualSpacing/>
    </w:pPr>
  </w:style>
  <w:style w:type="paragraph" w:styleId="30">
    <w:name w:val="List Number 2"/>
    <w:basedOn w:val="1"/>
    <w:unhideWhenUsed/>
    <w:qFormat/>
    <w:uiPriority w:val="99"/>
    <w:pPr>
      <w:numPr>
        <w:ilvl w:val="0"/>
        <w:numId w:val="5"/>
      </w:numPr>
      <w:contextualSpacing/>
    </w:pPr>
  </w:style>
  <w:style w:type="paragraph" w:styleId="31">
    <w:name w:val="List Number 3"/>
    <w:basedOn w:val="1"/>
    <w:unhideWhenUsed/>
    <w:qFormat/>
    <w:uiPriority w:val="99"/>
    <w:pPr>
      <w:numPr>
        <w:ilvl w:val="0"/>
        <w:numId w:val="6"/>
      </w:numPr>
      <w:contextualSpacing/>
    </w:pPr>
  </w:style>
  <w:style w:type="paragraph" w:styleId="3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qFormat/>
    <w:uiPriority w:val="99"/>
  </w:style>
  <w:style w:type="character" w:customStyle="1" w:styleId="136">
    <w:name w:val="Footer Char"/>
    <w:basedOn w:val="11"/>
    <w:link w:val="18"/>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qFormat/>
    <w:uiPriority w:val="99"/>
  </w:style>
  <w:style w:type="character" w:customStyle="1" w:styleId="145">
    <w:name w:val="Body Text 2 Char"/>
    <w:basedOn w:val="11"/>
    <w:link w:val="14"/>
    <w:qFormat/>
    <w:uiPriority w:val="99"/>
  </w:style>
  <w:style w:type="character" w:customStyle="1" w:styleId="146">
    <w:name w:val="Body Text 3 Char"/>
    <w:basedOn w:val="11"/>
    <w:link w:val="15"/>
    <w:qFormat/>
    <w:uiPriority w:val="99"/>
    <w:rPr>
      <w:sz w:val="16"/>
      <w:szCs w:val="16"/>
    </w:rPr>
  </w:style>
  <w:style w:type="character" w:customStyle="1" w:styleId="147">
    <w:name w:val="Macro Text Char"/>
    <w:basedOn w:val="11"/>
    <w:link w:val="3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qFormat/>
    <w:uiPriority w:val="29"/>
    <w:rPr>
      <w:i/>
      <w:iCs/>
      <w:color w:val="000000" w:themeColor="text1"/>
      <w14:textFill>
        <w14:solidFill>
          <w14:schemeClr w14:val="tx1"/>
        </w14:solidFill>
      </w14:textFill>
    </w:rPr>
  </w:style>
  <w:style w:type="character" w:customStyle="1" w:styleId="150">
    <w:name w:val="Heading 4 Char"/>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qFormat/>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SO\Desktop\33025-fax-cover-sheet-templates\08-hipaa-onyx-fax-cov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08-hipaa-onyx-fax-cover.dotx</Template>
  <Pages>1</Pages>
  <Words>119</Words>
  <Characters>667</Characters>
  <Lines>0</Lines>
  <Paragraphs>0</Paragraphs>
  <TotalTime>0</TotalTime>
  <ScaleCrop>false</ScaleCrop>
  <LinksUpToDate>false</LinksUpToDate>
  <CharactersWithSpaces>774</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2026-08-17T07:56:00Z</dcterms:created>
  <dc:creator>wps_ap_test_251126_0129</dc:creator>
  <dc:description>generated by python-docx</dc:description>
  <cp:lastModifiedBy>wps_ap_test_251126_0129</cp:lastModifiedBy>
  <dcterms:modified xsi:type="dcterms:W3CDTF">2026-08-17T07:56:47Z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1C8197229627468FA55F7F3975CC82A3_11</vt:lpwstr>
  </property>
  <property fmtid="{D5CDD505-2E9C-101B-9397-08002B2CF9AE}" pid="3" name="KSOTemplateDocerSaveRecord">
    <vt:lpwstr>eyJoZGlkIjoiMTY2MDZhYmRkY2FkNDg5NGRjODRlOTcyNTcxOTI3MTAiLCJ1c2VySWQiOiI4Nzk2MDk1MDI3MjE0In0=</vt:lpwstr>
  </property>
  <property fmtid="{D5CDD505-2E9C-101B-9397-08002B2CF9AE}" pid="4" name="KSOProductBuildVer">
    <vt:lpwstr>1033-12.1.0.28032</vt:lpwstr>
  </property>
</Properties>
</file>