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4623A">
      <w:pPr>
        <w:rPr>
          <w:rFonts w:ascii="Century Gothic" w:hAnsi="Century Gothic"/>
          <w:b/>
          <w:bCs/>
          <w:color w:val="595959" w:themeColor="text1" w:themeTint="A6"/>
          <w:sz w:val="44"/>
          <w:szCs w:val="4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ascii="Century Gothic" w:hAnsi="Century Gothic"/>
          <w:b/>
          <w:bCs/>
          <w:color w:val="595959" w:themeColor="text1" w:themeTint="A6"/>
          <w:sz w:val="44"/>
          <w:szCs w:val="4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Restaurant SOP Template</w:t>
      </w:r>
    </w:p>
    <w:p w14:paraId="717902AA">
      <w:pPr>
        <w:rPr>
          <w:rFonts w:ascii="Century Gothic" w:hAnsi="Century Gothic"/>
        </w:rPr>
      </w:pPr>
    </w:p>
    <w:p w14:paraId="4A682B6C">
      <w:pPr>
        <w:rPr>
          <w:rFonts w:ascii="Century Gothic" w:hAnsi="Century Gothic"/>
        </w:rPr>
      </w:pPr>
    </w:p>
    <w:p w14:paraId="19569BCA">
      <w:pPr>
        <w:rPr>
          <w:rFonts w:ascii="Century Gothic" w:hAnsi="Century Gothic"/>
        </w:rPr>
      </w:pPr>
    </w:p>
    <w:p w14:paraId="2AA347C9">
      <w:pPr>
        <w:rPr>
          <w:rFonts w:ascii="Century Gothic" w:hAnsi="Century Gothic"/>
        </w:rPr>
      </w:pPr>
    </w:p>
    <w:p w14:paraId="5505B4B9">
      <w:pPr>
        <w:rPr>
          <w:rFonts w:ascii="Century Gothic" w:hAnsi="Century Gothic"/>
        </w:rPr>
      </w:pPr>
    </w:p>
    <w:p w14:paraId="0CF8E378">
      <w:pPr>
        <w:pStyle w:val="56"/>
        <w:spacing w:before="40" w:after="560" w:line="216" w:lineRule="auto"/>
        <w:rPr>
          <w:rFonts w:ascii="Century Gothic" w:hAnsi="Century Gothic"/>
          <w:color w:val="0E2841" w:themeColor="text2"/>
          <w:sz w:val="72"/>
          <w:szCs w:val="72"/>
          <w14:textFill>
            <w14:solidFill>
              <w14:schemeClr w14:val="tx2"/>
            </w14:solidFill>
          </w14:textFill>
        </w:rPr>
      </w:pPr>
      <w:r>
        <w:rPr>
          <w:rFonts w:ascii="Century Gothic" w:hAnsi="Century Gothic"/>
          <w:color w:val="0E2841" w:themeColor="text2"/>
          <w:sz w:val="72"/>
          <w:szCs w:val="72"/>
          <w14:textFill>
            <w14:solidFill>
              <w14:schemeClr w14:val="tx2"/>
            </w14:solidFill>
          </w14:textFill>
        </w:rPr>
        <w:t>Restaurant Standard Operating Procedure</w:t>
      </w:r>
    </w:p>
    <w:sdt>
      <w:sdtPr>
        <w:rPr>
          <w:rFonts w:ascii="Century Gothic" w:hAnsi="Century Gothic"/>
          <w:b/>
          <w:caps/>
          <w:color w:val="071421" w:themeColor="text2" w:themeShade="80"/>
          <w:sz w:val="40"/>
          <w:szCs w:val="28"/>
        </w:rPr>
        <w:alias w:val="Subtitle"/>
        <w:id w:val="1420526177"/>
        <w:showingPlcHdr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>
        <w:rPr>
          <w:rFonts w:ascii="Century Gothic" w:hAnsi="Century Gothic"/>
          <w:b/>
          <w:caps/>
          <w:color w:val="50164A" w:themeColor="accent5" w:themeShade="80"/>
          <w:sz w:val="40"/>
          <w:szCs w:val="28"/>
        </w:rPr>
      </w:sdtEndPr>
      <w:sdtContent>
        <w:p w14:paraId="433B1D27">
          <w:pPr>
            <w:pStyle w:val="56"/>
            <w:spacing w:before="40" w:after="40"/>
            <w:rPr>
              <w:rFonts w:ascii="Century Gothic" w:hAnsi="Century Gothic"/>
              <w:b/>
              <w:caps/>
              <w:color w:val="071421" w:themeColor="text2" w:themeShade="80"/>
              <w:sz w:val="40"/>
              <w:szCs w:val="28"/>
            </w:rPr>
          </w:pPr>
          <w:r>
            <w:rPr>
              <w:rFonts w:ascii="Century Gothic" w:hAnsi="Century Gothic"/>
              <w:b/>
              <w:caps/>
              <w:color w:val="071421" w:themeColor="text2" w:themeShade="80"/>
              <w:sz w:val="40"/>
              <w:szCs w:val="28"/>
            </w:rPr>
            <w:t xml:space="preserve">     </w:t>
          </w:r>
        </w:p>
      </w:sdtContent>
    </w:sdt>
    <w:p w14:paraId="46B95DEF">
      <w:pPr>
        <w:rPr>
          <w:rFonts w:ascii="Century Gothic" w:hAnsi="Century Gothic"/>
          <w:b/>
          <w:bCs/>
          <w:color w:val="595959" w:themeColor="text1" w:themeTint="A6"/>
          <w:sz w:val="2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ascii="Century Gothic" w:hAnsi="Century Gothic"/>
          <w:b/>
          <w:bCs/>
          <w:color w:val="595959" w:themeColor="text1" w:themeTint="A6"/>
          <w:sz w:val="2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Restaurant / Company Name</w:t>
      </w:r>
    </w:p>
    <w:p w14:paraId="49138204">
      <w:pPr>
        <w:rPr>
          <w:rFonts w:ascii="Century Gothic" w:hAnsi="Century Gothic"/>
          <w:b/>
          <w:bCs/>
          <w:color w:val="595959" w:themeColor="text1" w:themeTint="A6"/>
          <w:sz w:val="2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ascii="Century Gothic" w:hAnsi="Century Gothic"/>
          <w:b/>
          <w:bCs/>
          <w:color w:val="595959" w:themeColor="text1" w:themeTint="A6"/>
          <w:sz w:val="2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Street Address</w:t>
      </w:r>
    </w:p>
    <w:p w14:paraId="0C6FC1D3">
      <w:pPr>
        <w:rPr>
          <w:rFonts w:ascii="Century Gothic" w:hAnsi="Century Gothic"/>
          <w:b/>
          <w:bCs/>
          <w:color w:val="595959" w:themeColor="text1" w:themeTint="A6"/>
          <w:sz w:val="2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ascii="Century Gothic" w:hAnsi="Century Gothic"/>
          <w:b/>
          <w:bCs/>
          <w:color w:val="595959" w:themeColor="text1" w:themeTint="A6"/>
          <w:sz w:val="2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City, State, and Zip</w:t>
      </w:r>
    </w:p>
    <w:p w14:paraId="366B847C">
      <w:pPr>
        <w:rPr>
          <w:rFonts w:ascii="Century Gothic" w:hAnsi="Century Gothic"/>
          <w:color w:val="595959" w:themeColor="text1" w:themeTint="A6"/>
          <w:sz w:val="2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</w:p>
    <w:p w14:paraId="55C651CD">
      <w:pPr>
        <w:rPr>
          <w:rFonts w:ascii="Century Gothic" w:hAnsi="Century Gothic"/>
          <w:caps/>
          <w:color w:val="595959" w:themeColor="text1" w:themeTint="A6"/>
          <w:sz w:val="2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ascii="Century Gothic" w:hAnsi="Century Gothic"/>
          <w:color w:val="595959" w:themeColor="text1" w:themeTint="A6"/>
          <w:sz w:val="2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webaddress.com</w:t>
      </w:r>
    </w:p>
    <w:p w14:paraId="343D0DA0">
      <w:pPr>
        <w:rPr>
          <w:rFonts w:ascii="Century Gothic" w:hAnsi="Century Gothic"/>
          <w:caps/>
          <w:color w:val="595959" w:themeColor="text1" w:themeTint="A6"/>
          <w:sz w:val="2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</w:p>
    <w:p w14:paraId="357013CE">
      <w:pPr>
        <w:rPr>
          <w:rFonts w:ascii="Century Gothic" w:hAnsi="Century Gothic"/>
          <w:caps/>
          <w:color w:val="595959" w:themeColor="text1" w:themeTint="A6"/>
          <w:sz w:val="2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ascii="Century Gothic" w:hAnsi="Century Gothic"/>
          <w:color w:val="595959" w:themeColor="text1" w:themeTint="A6"/>
          <w:sz w:val="2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Version 0.0.0</w:t>
      </w:r>
    </w:p>
    <w:p w14:paraId="54DA9E7D">
      <w:pPr>
        <w:rPr>
          <w:rFonts w:ascii="Century Gothic" w:hAnsi="Century Gothic"/>
          <w:caps/>
          <w:color w:val="595959" w:themeColor="text1" w:themeTint="A6"/>
          <w:sz w:val="2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ascii="Century Gothic" w:hAnsi="Century Gothic"/>
          <w:color w:val="595959" w:themeColor="text1" w:themeTint="A6"/>
          <w:sz w:val="2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Date: MM/DD/YY</w:t>
      </w:r>
    </w:p>
    <w:p w14:paraId="246AA5F1">
      <w:pPr>
        <w:rPr>
          <w:rFonts w:ascii="Century Gothic" w:hAnsi="Century Gothic" w:eastAsiaTheme="minorHAnsi"/>
          <w:caps/>
          <w:color w:val="595959" w:themeColor="text1" w:themeTint="A6"/>
          <w:sz w:val="2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ascii="Century Gothic" w:hAnsi="Century Gothic" w:eastAsiaTheme="minorHAnsi"/>
          <w:color w:val="595959" w:themeColor="text1" w:themeTint="A6"/>
          <w:sz w:val="2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Department Responsible: Name</w:t>
      </w:r>
    </w:p>
    <w:p w14:paraId="7E401CE1">
      <w:pPr>
        <w:rPr>
          <w:rFonts w:ascii="Century Gothic" w:hAnsi="Century Gothic"/>
        </w:rPr>
      </w:pPr>
    </w:p>
    <w:p w14:paraId="7CA0CF42">
      <w:pPr>
        <w:rPr>
          <w:rFonts w:ascii="Century Gothic" w:hAnsi="Century Gothic"/>
        </w:rPr>
      </w:pPr>
    </w:p>
    <w:p w14:paraId="403C09FE">
      <w:pPr>
        <w:rPr>
          <w:rFonts w:ascii="Century Gothic" w:hAnsi="Century Gothic"/>
        </w:rPr>
      </w:pPr>
    </w:p>
    <w:tbl>
      <w:tblPr>
        <w:tblStyle w:val="8"/>
        <w:tblW w:w="5000" w:type="pct"/>
        <w:tblInd w:w="0" w:type="dxa"/>
        <w:tblBorders>
          <w:top w:val="single" w:color="A5A5A5" w:themeColor="background1" w:themeShade="A6" w:sz="4" w:space="0"/>
          <w:left w:val="single" w:color="A5A5A5" w:themeColor="background1" w:themeShade="A6" w:sz="4" w:space="0"/>
          <w:bottom w:val="single" w:color="A5A5A5" w:themeColor="background1" w:themeShade="A6" w:sz="4" w:space="0"/>
          <w:right w:val="single" w:color="A5A5A5" w:themeColor="background1" w:themeShade="A6" w:sz="4" w:space="0"/>
          <w:insideH w:val="single" w:color="A5A5A5" w:themeColor="background1" w:themeShade="A6" w:sz="4" w:space="0"/>
          <w:insideV w:val="single" w:color="A5A5A5" w:themeColor="background1" w:themeShade="A6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3598"/>
        <w:gridCol w:w="2202"/>
        <w:gridCol w:w="3594"/>
      </w:tblGrid>
      <w:tr w14:paraId="030BC91C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tblHeader/>
        </w:trPr>
        <w:tc>
          <w:tcPr>
            <w:tcW w:w="5000" w:type="pct"/>
            <w:gridSpan w:val="4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shd w:val="clear" w:color="auto" w:fill="0A1D30" w:themeFill="text2" w:themeFillShade="BF"/>
            <w:vAlign w:val="center"/>
          </w:tcPr>
          <w:p w14:paraId="5A582838">
            <w:pPr>
              <w:pStyle w:val="58"/>
              <w:rPr>
                <w:rFonts w:ascii="Century Gothic" w:hAnsi="Century Gothic"/>
                <w:b w:val="0"/>
                <w:bCs/>
                <w:color w:val="0B1E31" w:themeColor="text2" w:themeShade="BF"/>
                <w:sz w:val="24"/>
                <w:szCs w:val="24"/>
              </w:rPr>
            </w:pPr>
            <w:r>
              <w:rPr>
                <w:rFonts w:ascii="Century Gothic" w:hAnsi="Century Gothic"/>
                <w:b w:val="0"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Version History</w:t>
            </w:r>
          </w:p>
        </w:tc>
      </w:tr>
      <w:tr w14:paraId="2C0A9894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tblHeader/>
        </w:trPr>
        <w:tc>
          <w:tcPr>
            <w:tcW w:w="948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shd w:val="clear" w:color="auto" w:fill="B8D4EF" w:themeFill="text2" w:themeFillTint="33"/>
            <w:vAlign w:val="center"/>
          </w:tcPr>
          <w:p w14:paraId="762EE5B3">
            <w:pPr>
              <w:pStyle w:val="58"/>
              <w:rPr>
                <w:rFonts w:ascii="Century Gothic" w:hAnsi="Century Gothic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  <w:bookmarkStart w:id="0" w:name="ColumnTitle_01"/>
            <w:bookmarkEnd w:id="0"/>
            <w:r>
              <w:rPr>
                <w:rFonts w:ascii="Century Gothic" w:hAnsi="Century Gothic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Version No.</w:t>
            </w:r>
          </w:p>
        </w:tc>
        <w:tc>
          <w:tcPr>
            <w:tcW w:w="1552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vAlign w:val="center"/>
          </w:tcPr>
          <w:p w14:paraId="002EFC85">
            <w:pPr>
              <w:pStyle w:val="58"/>
              <w:rPr>
                <w:rFonts w:ascii="Century Gothic" w:hAnsi="Century Gothic"/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0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shd w:val="clear" w:color="auto" w:fill="B8D4EF" w:themeFill="text2" w:themeFillTint="33"/>
            <w:vAlign w:val="center"/>
          </w:tcPr>
          <w:p w14:paraId="259A2181">
            <w:pPr>
              <w:pStyle w:val="58"/>
              <w:rPr>
                <w:rFonts w:ascii="Century Gothic" w:hAnsi="Century Gothic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Current Version Date</w:t>
            </w:r>
          </w:p>
        </w:tc>
        <w:tc>
          <w:tcPr>
            <w:tcW w:w="1550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vAlign w:val="center"/>
          </w:tcPr>
          <w:p w14:paraId="25042BA1">
            <w:pPr>
              <w:pStyle w:val="58"/>
              <w:rPr>
                <w:rFonts w:ascii="Century Gothic" w:hAnsi="Century Gothic"/>
                <w:b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E4BA73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</w:trPr>
        <w:tc>
          <w:tcPr>
            <w:tcW w:w="948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shd w:val="clear" w:color="auto" w:fill="B8D4EF" w:themeFill="text2" w:themeFillTint="33"/>
            <w:vAlign w:val="center"/>
          </w:tcPr>
          <w:p w14:paraId="2D8C3E7B">
            <w:pPr>
              <w:pStyle w:val="60"/>
              <w:rPr>
                <w:rFonts w:ascii="Century Gothic" w:hAnsi="Century Gothic"/>
                <w:b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/>
                <w:b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Effective Date</w:t>
            </w:r>
          </w:p>
        </w:tc>
        <w:tc>
          <w:tcPr>
            <w:tcW w:w="1552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vAlign w:val="center"/>
          </w:tcPr>
          <w:p w14:paraId="7845D0EB">
            <w:pPr>
              <w:pStyle w:val="60"/>
              <w:rPr>
                <w:rFonts w:ascii="Century Gothic" w:hAnsi="Century Gothic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0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shd w:val="clear" w:color="auto" w:fill="B8D4EF" w:themeFill="text2" w:themeFillTint="33"/>
            <w:vAlign w:val="center"/>
          </w:tcPr>
          <w:p w14:paraId="296CB837">
            <w:pPr>
              <w:pStyle w:val="60"/>
              <w:rPr>
                <w:rFonts w:ascii="Century Gothic" w:hAnsi="Century Gothic"/>
                <w:b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entury Gothic" w:hAnsi="Century Gothic"/>
                <w:b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Expiration Date</w:t>
            </w:r>
          </w:p>
        </w:tc>
        <w:tc>
          <w:tcPr>
            <w:tcW w:w="1550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vAlign w:val="center"/>
          </w:tcPr>
          <w:p w14:paraId="4AE3DEBC">
            <w:pPr>
              <w:pStyle w:val="60"/>
              <w:rPr>
                <w:rFonts w:ascii="Century Gothic" w:hAnsi="Century Gothic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91D069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</w:trPr>
        <w:tc>
          <w:tcPr>
            <w:tcW w:w="948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shd w:val="clear" w:color="auto" w:fill="0E2841" w:themeFill="text2"/>
            <w:vAlign w:val="center"/>
          </w:tcPr>
          <w:p w14:paraId="3BD193B0">
            <w:pPr>
              <w:pStyle w:val="60"/>
              <w:rPr>
                <w:rFonts w:ascii="Century Gothic" w:hAnsi="Century Gothic"/>
                <w:b/>
                <w:color w:val="FFFFFF" w:themeColor="background1"/>
                <w:sz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14:textFill>
                  <w14:solidFill>
                    <w14:schemeClr w14:val="bg1"/>
                  </w14:solidFill>
                </w14:textFill>
              </w:rPr>
              <w:t>Responsible Person</w:t>
            </w:r>
          </w:p>
        </w:tc>
        <w:tc>
          <w:tcPr>
            <w:tcW w:w="1552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vAlign w:val="center"/>
          </w:tcPr>
          <w:p w14:paraId="721B8C78">
            <w:pPr>
              <w:pStyle w:val="60"/>
              <w:rPr>
                <w:rFonts w:ascii="Century Gothic" w:hAnsi="Century Gothic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0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shd w:val="clear" w:color="auto" w:fill="0E2841" w:themeFill="text2"/>
            <w:vAlign w:val="center"/>
          </w:tcPr>
          <w:p w14:paraId="25E8C704">
            <w:pPr>
              <w:pStyle w:val="60"/>
              <w:rPr>
                <w:rFonts w:ascii="Century Gothic" w:hAnsi="Century Gothic"/>
                <w:b/>
                <w:color w:val="FFFFFF" w:themeColor="background1"/>
                <w:sz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14:textFill>
                  <w14:solidFill>
                    <w14:schemeClr w14:val="bg1"/>
                  </w14:solidFill>
                </w14:textFill>
              </w:rPr>
              <w:t>Signature</w:t>
            </w:r>
          </w:p>
        </w:tc>
        <w:tc>
          <w:tcPr>
            <w:tcW w:w="1550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vAlign w:val="center"/>
          </w:tcPr>
          <w:p w14:paraId="6E279BD3">
            <w:pPr>
              <w:pStyle w:val="60"/>
              <w:rPr>
                <w:rFonts w:ascii="Century Gothic" w:hAnsi="Century Gothic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9F885E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</w:trPr>
        <w:tc>
          <w:tcPr>
            <w:tcW w:w="948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shd w:val="clear" w:color="auto" w:fill="071420" w:themeFill="text2" w:themeFillShade="80"/>
            <w:vAlign w:val="center"/>
          </w:tcPr>
          <w:p w14:paraId="74F50F34">
            <w:pPr>
              <w:pStyle w:val="60"/>
              <w:rPr>
                <w:rFonts w:ascii="Century Gothic" w:hAnsi="Century Gothic"/>
                <w:b/>
                <w:color w:val="FFFFFF" w:themeColor="background1"/>
                <w:sz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14:textFill>
                  <w14:solidFill>
                    <w14:schemeClr w14:val="bg1"/>
                  </w14:solidFill>
                </w14:textFill>
              </w:rPr>
              <w:t>Writer</w:t>
            </w:r>
          </w:p>
        </w:tc>
        <w:tc>
          <w:tcPr>
            <w:tcW w:w="1552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vAlign w:val="center"/>
          </w:tcPr>
          <w:p w14:paraId="78552D88">
            <w:pPr>
              <w:pStyle w:val="60"/>
              <w:rPr>
                <w:rFonts w:ascii="Century Gothic" w:hAnsi="Century Gothic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0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shd w:val="clear" w:color="auto" w:fill="071420" w:themeFill="text2" w:themeFillShade="80"/>
            <w:vAlign w:val="center"/>
          </w:tcPr>
          <w:p w14:paraId="76C0B882">
            <w:pPr>
              <w:pStyle w:val="60"/>
              <w:rPr>
                <w:rFonts w:ascii="Century Gothic" w:hAnsi="Century Gothic"/>
                <w:b/>
                <w:color w:val="FFFFFF" w:themeColor="background1"/>
                <w:sz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14:textFill>
                  <w14:solidFill>
                    <w14:schemeClr w14:val="bg1"/>
                  </w14:solidFill>
                </w14:textFill>
              </w:rPr>
              <w:t>Approval</w:t>
            </w:r>
          </w:p>
        </w:tc>
        <w:tc>
          <w:tcPr>
            <w:tcW w:w="1550" w:type="pct"/>
            <w:tcBorders>
              <w:top w:val="single" w:color="A5A5A5" w:themeColor="background1" w:themeShade="A6" w:sz="4" w:space="0"/>
              <w:left w:val="single" w:color="A5A5A5" w:themeColor="background1" w:themeShade="A6" w:sz="4" w:space="0"/>
              <w:bottom w:val="single" w:color="A5A5A5" w:themeColor="background1" w:themeShade="A6" w:sz="4" w:space="0"/>
              <w:right w:val="single" w:color="A5A5A5" w:themeColor="background1" w:themeShade="A6" w:sz="4" w:space="0"/>
            </w:tcBorders>
            <w:vAlign w:val="center"/>
          </w:tcPr>
          <w:p w14:paraId="5A73480A">
            <w:pPr>
              <w:pStyle w:val="60"/>
              <w:rPr>
                <w:rFonts w:ascii="Century Gothic" w:hAnsi="Century Gothic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A3F44BB">
      <w:pPr>
        <w:rPr>
          <w:rFonts w:ascii="Century Gothic" w:hAnsi="Century Gothic"/>
        </w:rPr>
      </w:pPr>
    </w:p>
    <w:p w14:paraId="183C97D2">
      <w:pPr>
        <w:rPr>
          <w:rFonts w:ascii="Century Gothic" w:hAnsi="Century Gothic"/>
        </w:rPr>
      </w:pPr>
    </w:p>
    <w:p w14:paraId="67991D9E">
      <w:pPr>
        <w:rPr>
          <w:rFonts w:ascii="Century Gothic" w:hAnsi="Century Gothic"/>
          <w:b/>
          <w:color w:val="0E2841" w:themeColor="text2"/>
          <w:sz w:val="22"/>
          <w:szCs w:val="22"/>
          <w14:textFill>
            <w14:solidFill>
              <w14:schemeClr w14:val="tx2"/>
            </w14:solidFill>
          </w14:textFill>
        </w:rPr>
      </w:pPr>
      <w:r>
        <w:rPr>
          <w:rFonts w:ascii="Century Gothic" w:hAnsi="Century Gothic"/>
          <w:b/>
          <w:color w:val="0E2841" w:themeColor="text2"/>
          <w:sz w:val="22"/>
          <w:szCs w:val="22"/>
          <w14:textFill>
            <w14:solidFill>
              <w14:schemeClr w14:val="tx2"/>
            </w14:solidFill>
          </w14:textFill>
        </w:rPr>
        <w:t>Review Procedure</w:t>
      </w:r>
    </w:p>
    <w:p w14:paraId="7812176D">
      <w:pPr>
        <w:rPr>
          <w:rFonts w:ascii="Century Gothic" w:hAnsi="Century Gothic"/>
          <w:b/>
          <w:color w:val="0E2841" w:themeColor="text2"/>
          <w:sz w:val="10"/>
          <w:szCs w:val="10"/>
          <w14:textFill>
            <w14:solidFill>
              <w14:schemeClr w14:val="tx2"/>
            </w14:solidFill>
          </w14:textFill>
        </w:rPr>
      </w:pPr>
    </w:p>
    <w:p w14:paraId="6919B96A">
      <w:pPr>
        <w:textAlignment w:val="baseline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List how often the SOP should be reviewed and updated, and who is responsible.  </w:t>
      </w:r>
    </w:p>
    <w:p w14:paraId="1AEB0B6D">
      <w:pPr>
        <w:rPr>
          <w:rFonts w:ascii="Century Gothic" w:hAnsi="Century Gothic"/>
          <w:sz w:val="18"/>
        </w:rPr>
      </w:pPr>
    </w:p>
    <w:tbl>
      <w:tblPr>
        <w:tblStyle w:val="14"/>
        <w:tblW w:w="11376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6"/>
      </w:tblGrid>
      <w:tr w14:paraId="7D6980E6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11376" w:type="dxa"/>
          </w:tcPr>
          <w:p w14:paraId="46220800">
            <w:pPr>
              <w:rPr>
                <w:rFonts w:ascii="Century Gothic" w:hAnsi="Century Gothic" w:eastAsiaTheme="minorHAnsi" w:cstheme="minorBidi"/>
                <w:sz w:val="18"/>
              </w:rPr>
            </w:pPr>
          </w:p>
          <w:p w14:paraId="2299B2B5">
            <w:pPr>
              <w:rPr>
                <w:rFonts w:ascii="Century Gothic" w:hAnsi="Century Gothic" w:eastAsiaTheme="minorHAnsi" w:cstheme="minorBidi"/>
                <w:sz w:val="18"/>
              </w:rPr>
            </w:pPr>
          </w:p>
        </w:tc>
      </w:tr>
    </w:tbl>
    <w:p w14:paraId="5382EBC5">
      <w:pPr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609BB3EA">
      <w:pPr>
        <w:rPr>
          <w:rFonts w:ascii="Century Gothic" w:hAnsi="Century Gothic"/>
        </w:rPr>
      </w:pPr>
    </w:p>
    <w:p w14:paraId="5051FF8F">
      <w:pPr>
        <w:rPr>
          <w:rFonts w:ascii="Century Gothic" w:hAnsi="Century Gothic"/>
          <w:b/>
          <w:color w:val="0E2841" w:themeColor="text2"/>
          <w:sz w:val="22"/>
          <w14:textFill>
            <w14:solidFill>
              <w14:schemeClr w14:val="tx2"/>
            </w14:solidFill>
          </w14:textFill>
        </w:rPr>
      </w:pPr>
      <w:r>
        <w:rPr>
          <w:rFonts w:ascii="Century Gothic" w:hAnsi="Century Gothic"/>
          <w:b/>
          <w:color w:val="0E2841" w:themeColor="text2"/>
          <w:sz w:val="22"/>
          <w14:textFill>
            <w14:solidFill>
              <w14:schemeClr w14:val="tx2"/>
            </w14:solidFill>
          </w14:textFill>
        </w:rPr>
        <w:t>Purpose</w:t>
      </w:r>
    </w:p>
    <w:p w14:paraId="74C5EBD6">
      <w:pPr>
        <w:rPr>
          <w:rFonts w:ascii="Century Gothic" w:hAnsi="Century Gothic"/>
          <w:b/>
          <w:color w:val="0E2841" w:themeColor="text2"/>
          <w:sz w:val="10"/>
          <w:szCs w:val="10"/>
          <w14:textFill>
            <w14:solidFill>
              <w14:schemeClr w14:val="tx2"/>
            </w14:solidFill>
          </w14:textFill>
        </w:rPr>
      </w:pPr>
    </w:p>
    <w:p w14:paraId="67F5573E">
      <w:pPr>
        <w:rPr>
          <w:rFonts w:ascii="Century Gothic" w:hAnsi="Century Gothic" w:cs="Arial"/>
          <w:color w:val="000000"/>
        </w:rPr>
      </w:pPr>
      <w:bookmarkStart w:id="1" w:name="_Hlk208668441"/>
      <w:r>
        <w:rPr>
          <w:rFonts w:ascii="Century Gothic" w:hAnsi="Century Gothic" w:cs="Arial"/>
          <w:color w:val="000000"/>
        </w:rPr>
        <w:t>What is the purpose of your SOP? For example, to safely produce and prepare food.</w:t>
      </w:r>
    </w:p>
    <w:p w14:paraId="4A20D1F2">
      <w:pPr>
        <w:rPr>
          <w:rFonts w:ascii="Century Gothic" w:hAnsi="Century Gothic"/>
          <w:sz w:val="18"/>
        </w:rPr>
      </w:pPr>
    </w:p>
    <w:tbl>
      <w:tblPr>
        <w:tblStyle w:val="14"/>
        <w:tblW w:w="11376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6"/>
      </w:tblGrid>
      <w:tr w14:paraId="25E652B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1376" w:type="dxa"/>
          </w:tcPr>
          <w:p w14:paraId="68230462">
            <w:pPr>
              <w:rPr>
                <w:rFonts w:ascii="Century Gothic" w:hAnsi="Century Gothic" w:eastAsiaTheme="minorHAnsi" w:cstheme="minorBidi"/>
                <w:sz w:val="18"/>
              </w:rPr>
            </w:pPr>
          </w:p>
          <w:p w14:paraId="226C0AC8">
            <w:pPr>
              <w:rPr>
                <w:rFonts w:ascii="Century Gothic" w:hAnsi="Century Gothic" w:eastAsiaTheme="minorHAnsi" w:cstheme="minorBidi"/>
                <w:sz w:val="18"/>
              </w:rPr>
            </w:pPr>
          </w:p>
        </w:tc>
      </w:tr>
      <w:bookmarkEnd w:id="1"/>
    </w:tbl>
    <w:p w14:paraId="0FFF9823">
      <w:pPr>
        <w:rPr>
          <w:rFonts w:ascii="Century Gothic" w:hAnsi="Century Gothic"/>
          <w:sz w:val="24"/>
        </w:rPr>
      </w:pPr>
    </w:p>
    <w:p w14:paraId="5B7C3AE6">
      <w:pPr>
        <w:rPr>
          <w:rFonts w:ascii="Century Gothic" w:hAnsi="Century Gothic"/>
          <w:b/>
          <w:color w:val="0E2841" w:themeColor="text2"/>
          <w:sz w:val="22"/>
          <w14:textFill>
            <w14:solidFill>
              <w14:schemeClr w14:val="tx2"/>
            </w14:solidFill>
          </w14:textFill>
        </w:rPr>
      </w:pPr>
      <w:r>
        <w:rPr>
          <w:rFonts w:ascii="Century Gothic" w:hAnsi="Century Gothic"/>
          <w:b/>
          <w:color w:val="0E2841" w:themeColor="text2"/>
          <w:sz w:val="22"/>
          <w14:textFill>
            <w14:solidFill>
              <w14:schemeClr w14:val="tx2"/>
            </w14:solidFill>
          </w14:textFill>
        </w:rPr>
        <w:t>Scope</w:t>
      </w:r>
    </w:p>
    <w:p w14:paraId="47EC6EA2">
      <w:pPr>
        <w:rPr>
          <w:rFonts w:ascii="Century Gothic" w:hAnsi="Century Gothic"/>
          <w:b/>
          <w:color w:val="0E2841" w:themeColor="text2"/>
          <w:sz w:val="10"/>
          <w:szCs w:val="10"/>
          <w14:textFill>
            <w14:solidFill>
              <w14:schemeClr w14:val="tx2"/>
            </w14:solidFill>
          </w14:textFill>
        </w:rPr>
      </w:pPr>
    </w:p>
    <w:p w14:paraId="05609D03">
      <w:pPr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>This procedure applies to anyone who handles, prepares, and serves food.</w:t>
      </w:r>
    </w:p>
    <w:p w14:paraId="66743795">
      <w:pPr>
        <w:rPr>
          <w:rFonts w:ascii="Century Gothic" w:hAnsi="Century Gothic"/>
          <w:sz w:val="18"/>
        </w:rPr>
      </w:pPr>
    </w:p>
    <w:tbl>
      <w:tblPr>
        <w:tblStyle w:val="14"/>
        <w:tblW w:w="11376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6"/>
      </w:tblGrid>
      <w:tr w14:paraId="7D03F72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1376" w:type="dxa"/>
          </w:tcPr>
          <w:p w14:paraId="13853183">
            <w:pPr>
              <w:rPr>
                <w:rFonts w:ascii="Century Gothic" w:hAnsi="Century Gothic" w:eastAsiaTheme="minorHAnsi" w:cstheme="minorBidi"/>
                <w:sz w:val="18"/>
              </w:rPr>
            </w:pPr>
          </w:p>
          <w:p w14:paraId="77C93505">
            <w:pPr>
              <w:rPr>
                <w:rFonts w:ascii="Century Gothic" w:hAnsi="Century Gothic" w:eastAsiaTheme="minorHAnsi" w:cstheme="minorBidi"/>
                <w:sz w:val="18"/>
              </w:rPr>
            </w:pPr>
          </w:p>
        </w:tc>
      </w:tr>
    </w:tbl>
    <w:p w14:paraId="223025B6">
      <w:pPr>
        <w:rPr>
          <w:rFonts w:ascii="Century Gothic" w:hAnsi="Century Gothic" w:cs="Arial"/>
          <w:color w:val="000000"/>
        </w:rPr>
      </w:pPr>
    </w:p>
    <w:p w14:paraId="126D33C7">
      <w:pPr>
        <w:rPr>
          <w:rFonts w:ascii="Century Gothic" w:hAnsi="Century Gothic"/>
          <w:sz w:val="24"/>
        </w:rPr>
      </w:pPr>
    </w:p>
    <w:p w14:paraId="026812FE">
      <w:pPr>
        <w:rPr>
          <w:rFonts w:ascii="Century Gothic" w:hAnsi="Century Gothic"/>
          <w:b/>
          <w:color w:val="0E2841" w:themeColor="text2"/>
          <w:sz w:val="22"/>
          <w14:textFill>
            <w14:solidFill>
              <w14:schemeClr w14:val="tx2"/>
            </w14:solidFill>
          </w14:textFill>
        </w:rPr>
      </w:pPr>
      <w:r>
        <w:rPr>
          <w:rFonts w:ascii="Century Gothic" w:hAnsi="Century Gothic"/>
          <w:b/>
          <w:color w:val="0E2841" w:themeColor="text2"/>
          <w:sz w:val="22"/>
          <w14:textFill>
            <w14:solidFill>
              <w14:schemeClr w14:val="tx2"/>
            </w14:solidFill>
          </w14:textFill>
        </w:rPr>
        <w:t>Procedures</w:t>
      </w:r>
    </w:p>
    <w:p w14:paraId="6DAD4880">
      <w:pPr>
        <w:rPr>
          <w:rFonts w:ascii="Century Gothic" w:hAnsi="Century Gothic"/>
          <w:b/>
          <w:color w:val="0E2841" w:themeColor="text2"/>
          <w:sz w:val="10"/>
          <w:szCs w:val="10"/>
          <w14:textFill>
            <w14:solidFill>
              <w14:schemeClr w14:val="tx2"/>
            </w14:solidFill>
          </w14:textFill>
        </w:rPr>
      </w:pPr>
    </w:p>
    <w:p w14:paraId="2BC3597B">
      <w:pPr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>For each of the topics below, describe the procedures step-by-step as your organization performs them.</w:t>
      </w:r>
    </w:p>
    <w:p w14:paraId="004C7B5C">
      <w:pPr>
        <w:rPr>
          <w:rFonts w:ascii="Century Gothic" w:hAnsi="Century Gothic"/>
          <w:sz w:val="18"/>
        </w:rPr>
      </w:pPr>
    </w:p>
    <w:tbl>
      <w:tblPr>
        <w:tblStyle w:val="14"/>
        <w:tblW w:w="11335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5"/>
        <w:gridCol w:w="9090"/>
      </w:tblGrid>
      <w:tr w14:paraId="7040311F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2245" w:type="dxa"/>
            <w:shd w:val="clear" w:color="auto" w:fill="071420" w:themeFill="text2" w:themeFillShade="80"/>
            <w:vAlign w:val="center"/>
          </w:tcPr>
          <w:p w14:paraId="11252A54">
            <w:pPr>
              <w:rPr>
                <w:rFonts w:ascii="Century Gothic" w:hAnsi="Century Gothic" w:eastAsiaTheme="minorHAnsi" w:cstheme="minorBidi"/>
                <w:sz w:val="22"/>
                <w:szCs w:val="22"/>
              </w:rPr>
            </w:pPr>
            <w:r>
              <w:rPr>
                <w:rFonts w:ascii="Century Gothic" w:hAnsi="Century Gothic" w:eastAsiaTheme="minorHAnsi" w:cstheme="minorBidi"/>
                <w:sz w:val="22"/>
                <w:szCs w:val="22"/>
              </w:rPr>
              <w:t>Personal Hygiene</w:t>
            </w:r>
          </w:p>
        </w:tc>
        <w:tc>
          <w:tcPr>
            <w:tcW w:w="9090" w:type="dxa"/>
            <w:shd w:val="clear" w:color="auto" w:fill="F1F1F1" w:themeFill="background1" w:themeFillShade="F2"/>
            <w:vAlign w:val="center"/>
          </w:tcPr>
          <w:p w14:paraId="59D58AF1">
            <w:pPr>
              <w:rPr>
                <w:rFonts w:ascii="Century Gothic" w:hAnsi="Century Gothic" w:eastAsiaTheme="minorHAnsi" w:cstheme="minorBidi"/>
                <w:szCs w:val="18"/>
              </w:rPr>
            </w:pPr>
          </w:p>
        </w:tc>
      </w:tr>
      <w:tr w14:paraId="48EDB14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2245" w:type="dxa"/>
            <w:shd w:val="clear" w:color="auto" w:fill="0A1D30" w:themeFill="text2" w:themeFillShade="BF"/>
            <w:vAlign w:val="center"/>
          </w:tcPr>
          <w:p w14:paraId="69A9620D">
            <w:pPr>
              <w:rPr>
                <w:rFonts w:ascii="Century Gothic" w:hAnsi="Century Gothic" w:eastAsiaTheme="minorHAnsi" w:cstheme="minorBidi"/>
                <w:sz w:val="22"/>
                <w:szCs w:val="22"/>
              </w:rPr>
            </w:pPr>
            <w:r>
              <w:rPr>
                <w:rFonts w:ascii="Century Gothic" w:hAnsi="Century Gothic" w:eastAsiaTheme="minorHAnsi" w:cstheme="minorBidi"/>
                <w:sz w:val="22"/>
                <w:szCs w:val="22"/>
              </w:rPr>
              <w:t>Washing Hands</w:t>
            </w:r>
          </w:p>
        </w:tc>
        <w:tc>
          <w:tcPr>
            <w:tcW w:w="9090" w:type="dxa"/>
            <w:vAlign w:val="center"/>
          </w:tcPr>
          <w:p w14:paraId="22238D3A">
            <w:pPr>
              <w:rPr>
                <w:rFonts w:ascii="Century Gothic" w:hAnsi="Century Gothic" w:eastAsiaTheme="minorHAnsi" w:cstheme="minorBidi"/>
                <w:szCs w:val="18"/>
              </w:rPr>
            </w:pPr>
          </w:p>
        </w:tc>
      </w:tr>
      <w:tr w14:paraId="33B114AA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2245" w:type="dxa"/>
            <w:shd w:val="clear" w:color="auto" w:fill="071420" w:themeFill="text2" w:themeFillShade="80"/>
            <w:vAlign w:val="center"/>
          </w:tcPr>
          <w:p w14:paraId="61B5D384">
            <w:pPr>
              <w:rPr>
                <w:rFonts w:ascii="Century Gothic" w:hAnsi="Century Gothic" w:eastAsiaTheme="minorHAnsi" w:cstheme="minorBidi"/>
                <w:sz w:val="22"/>
                <w:szCs w:val="22"/>
              </w:rPr>
            </w:pPr>
            <w:r>
              <w:rPr>
                <w:rFonts w:ascii="Century Gothic" w:hAnsi="Century Gothic" w:eastAsiaTheme="minorHAnsi" w:cstheme="minorBidi"/>
                <w:sz w:val="22"/>
                <w:szCs w:val="22"/>
              </w:rPr>
              <w:t>Receiving Deliveries</w:t>
            </w:r>
          </w:p>
        </w:tc>
        <w:tc>
          <w:tcPr>
            <w:tcW w:w="9090" w:type="dxa"/>
            <w:shd w:val="clear" w:color="auto" w:fill="F1F1F1" w:themeFill="background1" w:themeFillShade="F2"/>
            <w:vAlign w:val="center"/>
          </w:tcPr>
          <w:p w14:paraId="1780650B">
            <w:pPr>
              <w:rPr>
                <w:rFonts w:ascii="Century Gothic" w:hAnsi="Century Gothic" w:eastAsiaTheme="minorHAnsi" w:cstheme="minorBidi"/>
                <w:szCs w:val="18"/>
              </w:rPr>
            </w:pPr>
          </w:p>
        </w:tc>
      </w:tr>
      <w:tr w14:paraId="3716938A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2245" w:type="dxa"/>
            <w:shd w:val="clear" w:color="auto" w:fill="0A1D30" w:themeFill="text2" w:themeFillShade="BF"/>
            <w:vAlign w:val="center"/>
          </w:tcPr>
          <w:p w14:paraId="2B72840B">
            <w:pPr>
              <w:rPr>
                <w:rFonts w:ascii="Century Gothic" w:hAnsi="Century Gothic" w:eastAsiaTheme="minorHAnsi" w:cstheme="minorBidi"/>
                <w:sz w:val="22"/>
                <w:szCs w:val="22"/>
              </w:rPr>
            </w:pPr>
            <w:r>
              <w:rPr>
                <w:rFonts w:ascii="Century Gothic" w:hAnsi="Century Gothic" w:eastAsiaTheme="minorHAnsi" w:cstheme="minorBidi"/>
                <w:sz w:val="22"/>
                <w:szCs w:val="22"/>
              </w:rPr>
              <w:t>Washing Fruits and Vegetables</w:t>
            </w:r>
          </w:p>
        </w:tc>
        <w:tc>
          <w:tcPr>
            <w:tcW w:w="9090" w:type="dxa"/>
            <w:vAlign w:val="center"/>
          </w:tcPr>
          <w:p w14:paraId="63405C02">
            <w:pPr>
              <w:rPr>
                <w:rFonts w:ascii="Century Gothic" w:hAnsi="Century Gothic" w:eastAsiaTheme="minorHAnsi" w:cstheme="minorBidi"/>
                <w:szCs w:val="18"/>
              </w:rPr>
            </w:pPr>
          </w:p>
        </w:tc>
      </w:tr>
      <w:tr w14:paraId="50827338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2245" w:type="dxa"/>
            <w:shd w:val="clear" w:color="auto" w:fill="071420" w:themeFill="text2" w:themeFillShade="80"/>
            <w:vAlign w:val="center"/>
          </w:tcPr>
          <w:p w14:paraId="7826F4AA">
            <w:pPr>
              <w:rPr>
                <w:rFonts w:ascii="Century Gothic" w:hAnsi="Century Gothic" w:eastAsiaTheme="minorHAnsi" w:cstheme="minorBidi"/>
                <w:sz w:val="22"/>
                <w:szCs w:val="22"/>
              </w:rPr>
            </w:pPr>
            <w:r>
              <w:rPr>
                <w:rFonts w:ascii="Century Gothic" w:hAnsi="Century Gothic" w:eastAsiaTheme="minorHAnsi" w:cstheme="minorBidi"/>
                <w:sz w:val="22"/>
                <w:szCs w:val="22"/>
              </w:rPr>
              <w:t>Cleaning and Sanitizing Food Contact Surfaces</w:t>
            </w:r>
          </w:p>
        </w:tc>
        <w:tc>
          <w:tcPr>
            <w:tcW w:w="9090" w:type="dxa"/>
            <w:shd w:val="clear" w:color="auto" w:fill="F1F1F1" w:themeFill="background1" w:themeFillShade="F2"/>
            <w:vAlign w:val="center"/>
          </w:tcPr>
          <w:p w14:paraId="09850E4E">
            <w:pPr>
              <w:rPr>
                <w:rFonts w:ascii="Century Gothic" w:hAnsi="Century Gothic" w:eastAsiaTheme="minorHAnsi" w:cstheme="minorBidi"/>
                <w:szCs w:val="18"/>
              </w:rPr>
            </w:pPr>
          </w:p>
        </w:tc>
      </w:tr>
      <w:tr w14:paraId="5C188AD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2245" w:type="dxa"/>
            <w:shd w:val="clear" w:color="auto" w:fill="0A1D30" w:themeFill="text2" w:themeFillShade="BF"/>
            <w:vAlign w:val="center"/>
          </w:tcPr>
          <w:p w14:paraId="378AFD9E">
            <w:pPr>
              <w:rPr>
                <w:rFonts w:ascii="Century Gothic" w:hAnsi="Century Gothic" w:eastAsiaTheme="minorHAnsi" w:cstheme="minorBidi"/>
                <w:sz w:val="22"/>
                <w:szCs w:val="22"/>
              </w:rPr>
            </w:pPr>
            <w:r>
              <w:rPr>
                <w:rFonts w:ascii="Century Gothic" w:hAnsi="Century Gothic" w:eastAsiaTheme="minorHAnsi" w:cstheme="minorBidi"/>
                <w:sz w:val="22"/>
                <w:szCs w:val="22"/>
              </w:rPr>
              <w:t>Preventing Cross-Contamination</w:t>
            </w:r>
          </w:p>
        </w:tc>
        <w:tc>
          <w:tcPr>
            <w:tcW w:w="9090" w:type="dxa"/>
            <w:vAlign w:val="center"/>
          </w:tcPr>
          <w:p w14:paraId="6A305ACE">
            <w:pPr>
              <w:rPr>
                <w:rFonts w:ascii="Century Gothic" w:hAnsi="Century Gothic" w:eastAsiaTheme="minorHAnsi" w:cstheme="minorBidi"/>
                <w:szCs w:val="18"/>
              </w:rPr>
            </w:pPr>
          </w:p>
        </w:tc>
      </w:tr>
      <w:tr w14:paraId="4577DFF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2245" w:type="dxa"/>
            <w:shd w:val="clear" w:color="auto" w:fill="071420" w:themeFill="text2" w:themeFillShade="80"/>
            <w:vAlign w:val="center"/>
          </w:tcPr>
          <w:p w14:paraId="3492690A">
            <w:pPr>
              <w:rPr>
                <w:rFonts w:ascii="Century Gothic" w:hAnsi="Century Gothic" w:eastAsiaTheme="minorHAnsi" w:cstheme="minorBidi"/>
                <w:sz w:val="22"/>
                <w:szCs w:val="22"/>
              </w:rPr>
            </w:pPr>
            <w:r>
              <w:rPr>
                <w:rFonts w:ascii="Century Gothic" w:hAnsi="Century Gothic" w:eastAsiaTheme="minorHAnsi" w:cstheme="minorBidi"/>
                <w:sz w:val="22"/>
                <w:szCs w:val="22"/>
              </w:rPr>
              <w:t>Preventing Cross-Contamination During Storage and Preparation</w:t>
            </w:r>
          </w:p>
        </w:tc>
        <w:tc>
          <w:tcPr>
            <w:tcW w:w="9090" w:type="dxa"/>
            <w:shd w:val="clear" w:color="auto" w:fill="F1F1F1" w:themeFill="background1" w:themeFillShade="F2"/>
            <w:vAlign w:val="center"/>
          </w:tcPr>
          <w:p w14:paraId="6FD47ACC">
            <w:pPr>
              <w:rPr>
                <w:rFonts w:ascii="Century Gothic" w:hAnsi="Century Gothic" w:eastAsiaTheme="minorHAnsi" w:cstheme="minorBidi"/>
                <w:szCs w:val="18"/>
              </w:rPr>
            </w:pPr>
          </w:p>
        </w:tc>
      </w:tr>
      <w:tr w14:paraId="78CF6F4A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2245" w:type="dxa"/>
            <w:shd w:val="clear" w:color="auto" w:fill="0A1D30" w:themeFill="text2" w:themeFillShade="BF"/>
            <w:vAlign w:val="center"/>
          </w:tcPr>
          <w:p w14:paraId="22D7EA50">
            <w:pPr>
              <w:spacing w:line="276" w:lineRule="auto"/>
              <w:rPr>
                <w:rStyle w:val="62"/>
                <w:rFonts w:ascii="Century Gothic" w:hAnsi="Century Gothic" w:cs="Calibri Light" w:eastAsiaTheme="minorHAnsi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entury Gothic" w:hAnsi="Century Gothic" w:eastAsiaTheme="minorHAnsi" w:cstheme="minorBidi"/>
                <w:sz w:val="22"/>
                <w:szCs w:val="22"/>
              </w:rPr>
              <w:t>Controlling Time and Temperature During Preparation</w:t>
            </w:r>
          </w:p>
        </w:tc>
        <w:tc>
          <w:tcPr>
            <w:tcW w:w="9090" w:type="dxa"/>
            <w:vAlign w:val="center"/>
          </w:tcPr>
          <w:p w14:paraId="5044C1E6">
            <w:pPr>
              <w:rPr>
                <w:rFonts w:ascii="Century Gothic" w:hAnsi="Century Gothic" w:eastAsiaTheme="minorHAnsi" w:cstheme="minorBidi"/>
                <w:szCs w:val="18"/>
              </w:rPr>
            </w:pPr>
          </w:p>
        </w:tc>
      </w:tr>
      <w:tr w14:paraId="2151CDC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2245" w:type="dxa"/>
            <w:shd w:val="clear" w:color="auto" w:fill="071420" w:themeFill="text2" w:themeFillShade="80"/>
            <w:vAlign w:val="center"/>
          </w:tcPr>
          <w:p w14:paraId="48ED68D0">
            <w:pPr>
              <w:spacing w:line="276" w:lineRule="auto"/>
              <w:rPr>
                <w:rStyle w:val="62"/>
                <w:rFonts w:ascii="Century Gothic" w:hAnsi="Century Gothic" w:cs="Calibri Light" w:eastAsiaTheme="minorHAnsi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entury Gothic" w:hAnsi="Century Gothic" w:eastAsiaTheme="minorHAnsi" w:cstheme="minorBidi"/>
                <w:sz w:val="22"/>
                <w:szCs w:val="22"/>
              </w:rPr>
              <w:t>Using Suitable Utensils When Handling Ready-to-Eat Foods</w:t>
            </w:r>
          </w:p>
        </w:tc>
        <w:tc>
          <w:tcPr>
            <w:tcW w:w="9090" w:type="dxa"/>
            <w:shd w:val="clear" w:color="auto" w:fill="F1F1F1" w:themeFill="background1" w:themeFillShade="F2"/>
            <w:vAlign w:val="center"/>
          </w:tcPr>
          <w:p w14:paraId="56DAC203">
            <w:pPr>
              <w:rPr>
                <w:rFonts w:ascii="Century Gothic" w:hAnsi="Century Gothic" w:eastAsiaTheme="minorHAnsi" w:cstheme="minorBidi"/>
                <w:szCs w:val="18"/>
              </w:rPr>
            </w:pPr>
          </w:p>
        </w:tc>
      </w:tr>
      <w:tr w14:paraId="2A7A90B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2245" w:type="dxa"/>
            <w:shd w:val="clear" w:color="auto" w:fill="0A1D30" w:themeFill="text2" w:themeFillShade="BF"/>
            <w:vAlign w:val="center"/>
          </w:tcPr>
          <w:p w14:paraId="5A4EFE5D">
            <w:pPr>
              <w:spacing w:line="276" w:lineRule="auto"/>
              <w:rPr>
                <w:rStyle w:val="62"/>
                <w:rFonts w:ascii="Century Gothic" w:hAnsi="Century Gothic" w:cs="Calibri Light" w:eastAsiaTheme="minorHAnsi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entury Gothic" w:hAnsi="Century Gothic" w:eastAsiaTheme="minorHAnsi" w:cstheme="minorBidi"/>
                <w:sz w:val="22"/>
                <w:szCs w:val="22"/>
              </w:rPr>
              <w:t>Cooking Potentially Hazardous Foods and Cooling Potentially Hazardous Foods</w:t>
            </w:r>
          </w:p>
        </w:tc>
        <w:tc>
          <w:tcPr>
            <w:tcW w:w="9090" w:type="dxa"/>
            <w:vAlign w:val="center"/>
          </w:tcPr>
          <w:p w14:paraId="238117CB">
            <w:pPr>
              <w:rPr>
                <w:rFonts w:ascii="Century Gothic" w:hAnsi="Century Gothic" w:eastAsiaTheme="minorHAnsi" w:cstheme="minorBidi"/>
                <w:szCs w:val="18"/>
              </w:rPr>
            </w:pPr>
          </w:p>
        </w:tc>
      </w:tr>
      <w:tr w14:paraId="2077238C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2245" w:type="dxa"/>
            <w:shd w:val="clear" w:color="auto" w:fill="071420" w:themeFill="text2" w:themeFillShade="80"/>
            <w:vAlign w:val="center"/>
          </w:tcPr>
          <w:p w14:paraId="3B0E0795">
            <w:pPr>
              <w:spacing w:line="276" w:lineRule="auto"/>
              <w:rPr>
                <w:rStyle w:val="62"/>
                <w:rFonts w:ascii="Century Gothic" w:hAnsi="Century Gothic" w:cs="Calibri Light" w:eastAsiaTheme="minorHAnsi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entury Gothic" w:hAnsi="Century Gothic" w:eastAsiaTheme="minorHAnsi" w:cstheme="minorBidi"/>
                <w:sz w:val="22"/>
                <w:szCs w:val="22"/>
              </w:rPr>
              <w:t>Date Marking Ready-to-Eat  Foods, Date Marking Potentially Hazardous Foods</w:t>
            </w:r>
          </w:p>
        </w:tc>
        <w:tc>
          <w:tcPr>
            <w:tcW w:w="9090" w:type="dxa"/>
            <w:shd w:val="clear" w:color="auto" w:fill="F1F1F1" w:themeFill="background1" w:themeFillShade="F2"/>
            <w:vAlign w:val="center"/>
          </w:tcPr>
          <w:p w14:paraId="2445AFD4">
            <w:pPr>
              <w:rPr>
                <w:rFonts w:ascii="Century Gothic" w:hAnsi="Century Gothic" w:eastAsiaTheme="minorHAnsi" w:cstheme="minorBidi"/>
                <w:szCs w:val="18"/>
              </w:rPr>
            </w:pPr>
          </w:p>
        </w:tc>
      </w:tr>
      <w:tr w14:paraId="7D05762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2245" w:type="dxa"/>
            <w:shd w:val="clear" w:color="auto" w:fill="0A1D30" w:themeFill="text2" w:themeFillShade="BF"/>
            <w:vAlign w:val="center"/>
          </w:tcPr>
          <w:p w14:paraId="159B68EF">
            <w:pPr>
              <w:spacing w:line="276" w:lineRule="auto"/>
              <w:rPr>
                <w:rStyle w:val="62"/>
                <w:rFonts w:ascii="Century Gothic" w:hAnsi="Century Gothic" w:cs="Calibri Light" w:eastAsiaTheme="minorHAnsi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entury Gothic" w:hAnsi="Century Gothic" w:eastAsiaTheme="minorHAnsi" w:cstheme="minorBidi"/>
                <w:sz w:val="22"/>
                <w:szCs w:val="22"/>
              </w:rPr>
              <w:t>Holding Hot and Cold Potentially Hazardous Foods</w:t>
            </w:r>
          </w:p>
        </w:tc>
        <w:tc>
          <w:tcPr>
            <w:tcW w:w="9090" w:type="dxa"/>
            <w:vAlign w:val="center"/>
          </w:tcPr>
          <w:p w14:paraId="06155FB6">
            <w:pPr>
              <w:rPr>
                <w:rFonts w:ascii="Century Gothic" w:hAnsi="Century Gothic" w:eastAsiaTheme="minorHAnsi" w:cstheme="minorBidi"/>
                <w:szCs w:val="18"/>
              </w:rPr>
            </w:pPr>
          </w:p>
        </w:tc>
      </w:tr>
      <w:tr w14:paraId="4644792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2245" w:type="dxa"/>
            <w:shd w:val="clear" w:color="auto" w:fill="071420" w:themeFill="text2" w:themeFillShade="80"/>
            <w:vAlign w:val="center"/>
          </w:tcPr>
          <w:p w14:paraId="55927003">
            <w:pPr>
              <w:spacing w:line="276" w:lineRule="auto"/>
              <w:rPr>
                <w:rStyle w:val="62"/>
                <w:rFonts w:ascii="Century Gothic" w:hAnsi="Century Gothic" w:cs="Calibri Light" w:eastAsiaTheme="minorHAnsi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entury Gothic" w:hAnsi="Century Gothic" w:eastAsiaTheme="minorHAnsi" w:cstheme="minorBidi"/>
                <w:sz w:val="22"/>
                <w:szCs w:val="22"/>
              </w:rPr>
              <w:t>Reheating Potentially Hazardous Foods</w:t>
            </w:r>
          </w:p>
        </w:tc>
        <w:tc>
          <w:tcPr>
            <w:tcW w:w="9090" w:type="dxa"/>
            <w:shd w:val="clear" w:color="auto" w:fill="F1F1F1" w:themeFill="background1" w:themeFillShade="F2"/>
            <w:vAlign w:val="center"/>
          </w:tcPr>
          <w:p w14:paraId="6DE0059E">
            <w:pPr>
              <w:rPr>
                <w:rFonts w:ascii="Century Gothic" w:hAnsi="Century Gothic" w:eastAsiaTheme="minorHAnsi" w:cstheme="minorBidi"/>
                <w:szCs w:val="18"/>
              </w:rPr>
            </w:pPr>
          </w:p>
        </w:tc>
      </w:tr>
      <w:tr w14:paraId="3523F99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2245" w:type="dxa"/>
            <w:shd w:val="clear" w:color="auto" w:fill="0A1D30" w:themeFill="text2" w:themeFillShade="BF"/>
            <w:vAlign w:val="center"/>
          </w:tcPr>
          <w:p w14:paraId="4BE7D535">
            <w:pPr>
              <w:spacing w:line="276" w:lineRule="auto"/>
              <w:rPr>
                <w:rStyle w:val="62"/>
                <w:rFonts w:ascii="Century Gothic" w:hAnsi="Century Gothic" w:cs="Calibri Light" w:eastAsiaTheme="minorHAnsi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entury Gothic" w:hAnsi="Century Gothic" w:eastAsiaTheme="minorHAnsi" w:cstheme="minorBidi"/>
                <w:sz w:val="22"/>
                <w:szCs w:val="22"/>
              </w:rPr>
              <w:t>Using Time Alone as a Public Health Control to Limit Bacteria Growth in Potentially Hazardous Foods</w:t>
            </w:r>
          </w:p>
        </w:tc>
        <w:tc>
          <w:tcPr>
            <w:tcW w:w="9090" w:type="dxa"/>
            <w:vAlign w:val="center"/>
          </w:tcPr>
          <w:p w14:paraId="17EB3383">
            <w:pPr>
              <w:rPr>
                <w:rFonts w:ascii="Century Gothic" w:hAnsi="Century Gothic" w:eastAsiaTheme="minorHAnsi" w:cstheme="minorBidi"/>
                <w:szCs w:val="18"/>
              </w:rPr>
            </w:pPr>
          </w:p>
        </w:tc>
      </w:tr>
      <w:tr w14:paraId="25443FD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2245" w:type="dxa"/>
            <w:shd w:val="clear" w:color="auto" w:fill="071420" w:themeFill="text2" w:themeFillShade="80"/>
            <w:vAlign w:val="center"/>
          </w:tcPr>
          <w:p w14:paraId="402AD6E5">
            <w:pPr>
              <w:spacing w:line="276" w:lineRule="auto"/>
              <w:rPr>
                <w:rStyle w:val="62"/>
                <w:rFonts w:ascii="Century Gothic" w:hAnsi="Century Gothic" w:cs="Calibri Light" w:eastAsiaTheme="minorHAnsi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entury Gothic" w:hAnsi="Century Gothic" w:eastAsiaTheme="minorHAnsi" w:cstheme="minorBidi"/>
                <w:sz w:val="22"/>
                <w:szCs w:val="22"/>
              </w:rPr>
              <w:t>Using and Calibrating Thermometers</w:t>
            </w:r>
          </w:p>
        </w:tc>
        <w:tc>
          <w:tcPr>
            <w:tcW w:w="9090" w:type="dxa"/>
            <w:shd w:val="clear" w:color="auto" w:fill="F1F1F1" w:themeFill="background1" w:themeFillShade="F2"/>
            <w:vAlign w:val="center"/>
          </w:tcPr>
          <w:p w14:paraId="4682DC25">
            <w:pPr>
              <w:rPr>
                <w:rFonts w:ascii="Century Gothic" w:hAnsi="Century Gothic" w:eastAsiaTheme="minorHAnsi" w:cstheme="minorBidi"/>
                <w:szCs w:val="18"/>
              </w:rPr>
            </w:pPr>
          </w:p>
        </w:tc>
      </w:tr>
      <w:tr w14:paraId="4DE612C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2245" w:type="dxa"/>
            <w:shd w:val="clear" w:color="auto" w:fill="0A1D30" w:themeFill="text2" w:themeFillShade="BF"/>
            <w:vAlign w:val="center"/>
          </w:tcPr>
          <w:p w14:paraId="465146F6">
            <w:pPr>
              <w:spacing w:line="276" w:lineRule="auto"/>
              <w:rPr>
                <w:rStyle w:val="62"/>
                <w:rFonts w:ascii="Century Gothic" w:hAnsi="Century Gothic" w:cs="Calibri Light" w:eastAsiaTheme="minorHAnsi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entury Gothic" w:hAnsi="Century Gothic" w:eastAsiaTheme="minorHAnsi" w:cstheme="minorBidi"/>
                <w:sz w:val="22"/>
                <w:szCs w:val="22"/>
              </w:rPr>
              <w:t>Transporting Food to Remote Sites (Satellite Kitchens)</w:t>
            </w:r>
          </w:p>
        </w:tc>
        <w:tc>
          <w:tcPr>
            <w:tcW w:w="9090" w:type="dxa"/>
            <w:vAlign w:val="center"/>
          </w:tcPr>
          <w:p w14:paraId="371C25E2">
            <w:pPr>
              <w:rPr>
                <w:rFonts w:ascii="Century Gothic" w:hAnsi="Century Gothic" w:eastAsiaTheme="minorHAnsi" w:cstheme="minorBidi"/>
                <w:szCs w:val="18"/>
              </w:rPr>
            </w:pPr>
          </w:p>
        </w:tc>
      </w:tr>
      <w:tr w14:paraId="660E944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2245" w:type="dxa"/>
            <w:shd w:val="clear" w:color="auto" w:fill="071420" w:themeFill="text2" w:themeFillShade="80"/>
            <w:vAlign w:val="center"/>
          </w:tcPr>
          <w:p w14:paraId="0E6A9D82">
            <w:pPr>
              <w:spacing w:line="276" w:lineRule="auto"/>
              <w:rPr>
                <w:rStyle w:val="62"/>
                <w:rFonts w:ascii="Century Gothic" w:hAnsi="Century Gothic" w:cs="Calibri Light" w:eastAsiaTheme="minorHAnsi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entury Gothic" w:hAnsi="Century Gothic" w:eastAsiaTheme="minorHAnsi" w:cstheme="minorBidi"/>
                <w:sz w:val="22"/>
                <w:szCs w:val="22"/>
              </w:rPr>
              <w:t>Serving Food</w:t>
            </w:r>
          </w:p>
        </w:tc>
        <w:tc>
          <w:tcPr>
            <w:tcW w:w="9090" w:type="dxa"/>
            <w:shd w:val="clear" w:color="auto" w:fill="F1F1F1" w:themeFill="background1" w:themeFillShade="F2"/>
            <w:vAlign w:val="center"/>
          </w:tcPr>
          <w:p w14:paraId="2B292F76">
            <w:pPr>
              <w:rPr>
                <w:rFonts w:ascii="Century Gothic" w:hAnsi="Century Gothic" w:eastAsiaTheme="minorHAnsi" w:cstheme="minorBidi"/>
                <w:szCs w:val="18"/>
              </w:rPr>
            </w:pPr>
          </w:p>
        </w:tc>
      </w:tr>
      <w:tr w14:paraId="49C7AA1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2245" w:type="dxa"/>
            <w:shd w:val="clear" w:color="auto" w:fill="0A1D30" w:themeFill="text2" w:themeFillShade="BF"/>
            <w:vAlign w:val="center"/>
          </w:tcPr>
          <w:p w14:paraId="585BAD3A">
            <w:pPr>
              <w:spacing w:line="276" w:lineRule="auto"/>
              <w:rPr>
                <w:rStyle w:val="62"/>
                <w:rFonts w:ascii="Century Gothic" w:hAnsi="Century Gothic" w:cs="Calibri Light" w:eastAsiaTheme="minorHAnsi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entury Gothic" w:hAnsi="Century Gothic" w:eastAsiaTheme="minorHAnsi" w:cstheme="minorBidi"/>
                <w:sz w:val="22"/>
                <w:szCs w:val="22"/>
              </w:rPr>
              <w:t>Handling a Food Recall</w:t>
            </w:r>
          </w:p>
        </w:tc>
        <w:tc>
          <w:tcPr>
            <w:tcW w:w="9090" w:type="dxa"/>
            <w:vAlign w:val="center"/>
          </w:tcPr>
          <w:p w14:paraId="50117BD0">
            <w:pPr>
              <w:rPr>
                <w:rFonts w:ascii="Century Gothic" w:hAnsi="Century Gothic" w:eastAsiaTheme="minorHAnsi" w:cstheme="minorBidi"/>
                <w:szCs w:val="18"/>
              </w:rPr>
            </w:pPr>
          </w:p>
        </w:tc>
      </w:tr>
      <w:tr w14:paraId="09C5FDA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2245" w:type="dxa"/>
            <w:shd w:val="clear" w:color="auto" w:fill="071420" w:themeFill="text2" w:themeFillShade="80"/>
            <w:vAlign w:val="center"/>
          </w:tcPr>
          <w:p w14:paraId="0BD3F6F1">
            <w:pPr>
              <w:spacing w:line="276" w:lineRule="auto"/>
              <w:rPr>
                <w:rStyle w:val="62"/>
                <w:rFonts w:ascii="Century Gothic" w:hAnsi="Century Gothic" w:cs="Calibri Light" w:eastAsiaTheme="minorHAnsi"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entury Gothic" w:hAnsi="Century Gothic" w:eastAsiaTheme="minorHAnsi" w:cstheme="minorBidi"/>
                <w:sz w:val="22"/>
                <w:szCs w:val="22"/>
              </w:rPr>
              <w:t>Storing and Using Poisonous or Toxic Chemicals</w:t>
            </w:r>
          </w:p>
        </w:tc>
        <w:tc>
          <w:tcPr>
            <w:tcW w:w="9090" w:type="dxa"/>
            <w:shd w:val="clear" w:color="auto" w:fill="F1F1F1" w:themeFill="background1" w:themeFillShade="F2"/>
            <w:vAlign w:val="center"/>
          </w:tcPr>
          <w:p w14:paraId="5DB527D5">
            <w:pPr>
              <w:rPr>
                <w:rFonts w:ascii="Century Gothic" w:hAnsi="Century Gothic" w:eastAsiaTheme="minorHAnsi" w:cstheme="minorBidi"/>
                <w:szCs w:val="18"/>
              </w:rPr>
            </w:pPr>
          </w:p>
        </w:tc>
      </w:tr>
    </w:tbl>
    <w:p w14:paraId="0B9FEEDF">
      <w:pPr>
        <w:rPr>
          <w:rFonts w:ascii="Century Gothic" w:hAnsi="Century Gothic"/>
          <w:sz w:val="24"/>
        </w:rPr>
      </w:pPr>
    </w:p>
    <w:p w14:paraId="119B8B46">
      <w:pPr>
        <w:rPr>
          <w:rFonts w:ascii="Century Gothic" w:hAnsi="Century Gothic"/>
          <w:b/>
          <w:color w:val="0E2841" w:themeColor="text2"/>
          <w:sz w:val="22"/>
          <w14:textFill>
            <w14:solidFill>
              <w14:schemeClr w14:val="tx2"/>
            </w14:solidFill>
          </w14:textFill>
        </w:rPr>
      </w:pPr>
      <w:r>
        <w:rPr>
          <w:rFonts w:ascii="Century Gothic" w:hAnsi="Century Gothic"/>
          <w:b/>
          <w:color w:val="0E2841" w:themeColor="text2"/>
          <w:sz w:val="22"/>
          <w14:textFill>
            <w14:solidFill>
              <w14:schemeClr w14:val="tx2"/>
            </w14:solidFill>
          </w14:textFill>
        </w:rPr>
        <w:t>Monitoring</w:t>
      </w:r>
    </w:p>
    <w:p w14:paraId="173AC0FE">
      <w:pPr>
        <w:rPr>
          <w:rFonts w:ascii="Century Gothic" w:hAnsi="Century Gothic"/>
          <w:b/>
          <w:color w:val="0E2841" w:themeColor="text2"/>
          <w:sz w:val="10"/>
          <w:szCs w:val="10"/>
          <w14:textFill>
            <w14:solidFill>
              <w14:schemeClr w14:val="tx2"/>
            </w14:solidFill>
          </w14:textFill>
        </w:rPr>
      </w:pPr>
    </w:p>
    <w:p w14:paraId="440A8B78">
      <w:pPr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>Describe how procedures are monitored and activities logged, and by whom.</w:t>
      </w:r>
    </w:p>
    <w:p w14:paraId="63954119">
      <w:pPr>
        <w:rPr>
          <w:rFonts w:ascii="Century Gothic" w:hAnsi="Century Gothic"/>
          <w:sz w:val="18"/>
        </w:rPr>
      </w:pPr>
    </w:p>
    <w:tbl>
      <w:tblPr>
        <w:tblStyle w:val="14"/>
        <w:tblW w:w="11376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6"/>
      </w:tblGrid>
      <w:tr w14:paraId="6AA2C58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</w:trPr>
        <w:tc>
          <w:tcPr>
            <w:tcW w:w="11376" w:type="dxa"/>
          </w:tcPr>
          <w:p w14:paraId="6FEF595C">
            <w:pPr>
              <w:rPr>
                <w:rFonts w:ascii="Century Gothic" w:hAnsi="Century Gothic" w:eastAsiaTheme="minorHAnsi" w:cstheme="minorBidi"/>
                <w:sz w:val="18"/>
              </w:rPr>
            </w:pPr>
          </w:p>
          <w:p w14:paraId="4C44133C">
            <w:pPr>
              <w:rPr>
                <w:rFonts w:ascii="Century Gothic" w:hAnsi="Century Gothic" w:eastAsiaTheme="minorHAnsi" w:cstheme="minorBidi"/>
                <w:sz w:val="18"/>
              </w:rPr>
            </w:pPr>
          </w:p>
        </w:tc>
      </w:tr>
    </w:tbl>
    <w:p w14:paraId="0180B8FE">
      <w:pPr>
        <w:rPr>
          <w:rFonts w:ascii="Century Gothic" w:hAnsi="Century Gothic"/>
        </w:rPr>
      </w:pPr>
    </w:p>
    <w:p w14:paraId="42459FCC">
      <w:pPr>
        <w:rPr>
          <w:rFonts w:ascii="Century Gothic" w:hAnsi="Century Gothic"/>
          <w:b/>
          <w:color w:val="0E2841" w:themeColor="text2"/>
          <w:sz w:val="22"/>
          <w14:textFill>
            <w14:solidFill>
              <w14:schemeClr w14:val="tx2"/>
            </w14:solidFill>
          </w14:textFill>
        </w:rPr>
      </w:pPr>
      <w:r>
        <w:rPr>
          <w:rFonts w:ascii="Century Gothic" w:hAnsi="Century Gothic"/>
          <w:b/>
          <w:color w:val="0E2841" w:themeColor="text2"/>
          <w:sz w:val="22"/>
          <w14:textFill>
            <w14:solidFill>
              <w14:schemeClr w14:val="tx2"/>
            </w14:solidFill>
          </w14:textFill>
        </w:rPr>
        <w:t>Corrective Action</w:t>
      </w:r>
    </w:p>
    <w:p w14:paraId="04101F72">
      <w:pPr>
        <w:rPr>
          <w:rFonts w:ascii="Century Gothic" w:hAnsi="Century Gothic"/>
          <w:b/>
          <w:color w:val="0E2841" w:themeColor="text2"/>
          <w:sz w:val="10"/>
          <w:szCs w:val="10"/>
          <w14:textFill>
            <w14:solidFill>
              <w14:schemeClr w14:val="tx2"/>
            </w14:solidFill>
          </w14:textFill>
        </w:rPr>
      </w:pPr>
    </w:p>
    <w:p w14:paraId="7992F82E">
      <w:pPr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>Describe actions if a deviation from the process occurs, such as when employees do not follow procedures.</w:t>
      </w:r>
    </w:p>
    <w:p w14:paraId="1647FD84">
      <w:pPr>
        <w:rPr>
          <w:rFonts w:ascii="Century Gothic" w:hAnsi="Century Gothic"/>
          <w:sz w:val="18"/>
        </w:rPr>
      </w:pPr>
    </w:p>
    <w:tbl>
      <w:tblPr>
        <w:tblStyle w:val="14"/>
        <w:tblW w:w="11376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6"/>
      </w:tblGrid>
      <w:tr w14:paraId="78B2E7A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</w:trPr>
        <w:tc>
          <w:tcPr>
            <w:tcW w:w="11376" w:type="dxa"/>
          </w:tcPr>
          <w:p w14:paraId="62D56DB8">
            <w:pPr>
              <w:rPr>
                <w:rFonts w:ascii="Century Gothic" w:hAnsi="Century Gothic" w:eastAsiaTheme="minorHAnsi" w:cstheme="minorBidi"/>
                <w:sz w:val="18"/>
              </w:rPr>
            </w:pPr>
          </w:p>
          <w:p w14:paraId="30DF1199">
            <w:pPr>
              <w:rPr>
                <w:rFonts w:ascii="Century Gothic" w:hAnsi="Century Gothic" w:eastAsiaTheme="minorHAnsi" w:cstheme="minorBidi"/>
                <w:sz w:val="18"/>
              </w:rPr>
            </w:pPr>
          </w:p>
        </w:tc>
      </w:tr>
    </w:tbl>
    <w:p w14:paraId="026EFAE5">
      <w:pPr>
        <w:rPr>
          <w:rFonts w:ascii="Century Gothic" w:hAnsi="Century Gothic"/>
        </w:rPr>
      </w:pPr>
    </w:p>
    <w:p w14:paraId="769BE041">
      <w:pPr>
        <w:rPr>
          <w:rFonts w:ascii="Century Gothic" w:hAnsi="Century Gothic"/>
          <w:b/>
          <w:color w:val="0E2841" w:themeColor="text2"/>
          <w:sz w:val="22"/>
          <w14:textFill>
            <w14:solidFill>
              <w14:schemeClr w14:val="tx2"/>
            </w14:solidFill>
          </w14:textFill>
        </w:rPr>
      </w:pPr>
      <w:r>
        <w:rPr>
          <w:rFonts w:ascii="Century Gothic" w:hAnsi="Century Gothic"/>
          <w:b/>
          <w:color w:val="0E2841" w:themeColor="text2"/>
          <w:sz w:val="22"/>
          <w14:textFill>
            <w14:solidFill>
              <w14:schemeClr w14:val="tx2"/>
            </w14:solidFill>
          </w14:textFill>
        </w:rPr>
        <w:t>Verification And Record Keeping</w:t>
      </w:r>
    </w:p>
    <w:p w14:paraId="54F71F3E">
      <w:pPr>
        <w:rPr>
          <w:rFonts w:ascii="Century Gothic" w:hAnsi="Century Gothic"/>
          <w:b/>
          <w:color w:val="0E2841" w:themeColor="text2"/>
          <w:sz w:val="10"/>
          <w:szCs w:val="10"/>
          <w14:textFill>
            <w14:solidFill>
              <w14:schemeClr w14:val="tx2"/>
            </w14:solidFill>
          </w14:textFill>
        </w:rPr>
      </w:pPr>
    </w:p>
    <w:p w14:paraId="27766138">
      <w:pPr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>Describe how corrections are verified, by whom, and where and how records are kept and for how long.</w:t>
      </w:r>
    </w:p>
    <w:p w14:paraId="037C7711">
      <w:pPr>
        <w:rPr>
          <w:rFonts w:ascii="Century Gothic" w:hAnsi="Century Gothic"/>
          <w:sz w:val="18"/>
        </w:rPr>
      </w:pPr>
    </w:p>
    <w:tbl>
      <w:tblPr>
        <w:tblStyle w:val="14"/>
        <w:tblW w:w="11376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6"/>
      </w:tblGrid>
      <w:tr w14:paraId="2E30205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</w:trPr>
        <w:tc>
          <w:tcPr>
            <w:tcW w:w="11376" w:type="dxa"/>
          </w:tcPr>
          <w:p w14:paraId="58F072DC">
            <w:pPr>
              <w:rPr>
                <w:rFonts w:ascii="Century Gothic" w:hAnsi="Century Gothic" w:eastAsiaTheme="minorHAnsi" w:cstheme="minorBidi"/>
                <w:sz w:val="18"/>
              </w:rPr>
            </w:pPr>
          </w:p>
          <w:p w14:paraId="1B7337CB">
            <w:pPr>
              <w:rPr>
                <w:rFonts w:ascii="Century Gothic" w:hAnsi="Century Gothic" w:eastAsiaTheme="minorHAnsi" w:cstheme="minorBidi"/>
                <w:sz w:val="18"/>
              </w:rPr>
            </w:pPr>
          </w:p>
        </w:tc>
      </w:tr>
    </w:tbl>
    <w:p w14:paraId="075683C7">
      <w:pPr>
        <w:rPr>
          <w:rFonts w:ascii="Century Gothic" w:hAnsi="Century Gothic"/>
        </w:rPr>
      </w:pPr>
    </w:p>
    <w:p w14:paraId="3AC46CF7">
      <w:pPr>
        <w:rPr>
          <w:rFonts w:ascii="Century Gothic" w:hAnsi="Century Gothic"/>
          <w:b/>
          <w:color w:val="0E2841" w:themeColor="text2"/>
          <w:sz w:val="22"/>
          <w:szCs w:val="22"/>
          <w14:textFill>
            <w14:solidFill>
              <w14:schemeClr w14:val="tx2"/>
            </w14:solidFill>
          </w14:textFill>
        </w:rPr>
      </w:pPr>
      <w:r>
        <w:rPr>
          <w:rFonts w:ascii="Century Gothic" w:hAnsi="Century Gothic"/>
          <w:b/>
          <w:color w:val="0E2841" w:themeColor="text2"/>
          <w:sz w:val="22"/>
          <w:szCs w:val="22"/>
          <w14:textFill>
            <w14:solidFill>
              <w14:schemeClr w14:val="tx2"/>
            </w14:solidFill>
          </w14:textFill>
        </w:rPr>
        <w:br w:type="page"/>
      </w:r>
    </w:p>
    <w:p w14:paraId="1D0A23AA">
      <w:pPr>
        <w:rPr>
          <w:rFonts w:ascii="Century Gothic" w:hAnsi="Century Gothic"/>
          <w:b/>
          <w:color w:val="0E2841" w:themeColor="text2"/>
          <w:sz w:val="22"/>
          <w:szCs w:val="22"/>
          <w14:textFill>
            <w14:solidFill>
              <w14:schemeClr w14:val="tx2"/>
            </w14:solidFill>
          </w14:textFill>
        </w:rPr>
      </w:pPr>
      <w:r>
        <w:rPr>
          <w:rFonts w:ascii="Century Gothic" w:hAnsi="Century Gothic"/>
          <w:b/>
          <w:color w:val="0E2841" w:themeColor="text2"/>
          <w:sz w:val="22"/>
          <w:szCs w:val="22"/>
          <w14:textFill>
            <w14:solidFill>
              <w14:schemeClr w14:val="tx2"/>
            </w14:solidFill>
          </w14:textFill>
        </w:rPr>
        <w:t>Signatures</w:t>
      </w:r>
    </w:p>
    <w:p w14:paraId="2906F758">
      <w:pPr>
        <w:rPr>
          <w:rFonts w:ascii="Century Gothic" w:hAnsi="Century Gothic"/>
          <w:b/>
          <w:color w:val="0E2841" w:themeColor="text2"/>
          <w:sz w:val="10"/>
          <w:szCs w:val="10"/>
          <w14:textFill>
            <w14:solidFill>
              <w14:schemeClr w14:val="tx2"/>
            </w14:solidFill>
          </w14:textFill>
        </w:rPr>
      </w:pPr>
    </w:p>
    <w:p w14:paraId="0B4BA27F">
      <w:pPr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Obtain signatures from employees to confirm that they have read and understand procedures.  </w:t>
      </w:r>
    </w:p>
    <w:p w14:paraId="6FA5861A">
      <w:pPr>
        <w:rPr>
          <w:rFonts w:ascii="Century Gothic" w:hAnsi="Century Gothic"/>
          <w:sz w:val="18"/>
        </w:rPr>
      </w:pPr>
    </w:p>
    <w:tbl>
      <w:tblPr>
        <w:tblStyle w:val="14"/>
        <w:tblW w:w="11425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2"/>
        <w:gridCol w:w="4363"/>
        <w:gridCol w:w="2700"/>
      </w:tblGrid>
      <w:tr w14:paraId="320DE36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62" w:type="dxa"/>
            <w:shd w:val="clear" w:color="auto" w:fill="0E2841" w:themeFill="text2"/>
            <w:vAlign w:val="center"/>
          </w:tcPr>
          <w:p w14:paraId="3C16747A">
            <w:pPr>
              <w:jc w:val="center"/>
              <w:rPr>
                <w:rFonts w:ascii="Century Gothic" w:hAnsi="Century Gothic" w:eastAsiaTheme="minorHAnsi" w:cstheme="minorBidi"/>
                <w:b/>
                <w:color w:val="FFFFFF" w:themeColor="background1"/>
                <w:sz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entury Gothic" w:hAnsi="Century Gothic" w:eastAsiaTheme="minorHAnsi" w:cstheme="minorBidi"/>
                <w:b/>
                <w:color w:val="FFFFFF" w:themeColor="background1"/>
                <w:sz w:val="18"/>
                <w14:textFill>
                  <w14:solidFill>
                    <w14:schemeClr w14:val="bg1"/>
                  </w14:solidFill>
                </w14:textFill>
              </w:rPr>
              <w:t>Staff Member Name</w:t>
            </w:r>
          </w:p>
        </w:tc>
        <w:tc>
          <w:tcPr>
            <w:tcW w:w="4363" w:type="dxa"/>
            <w:shd w:val="clear" w:color="auto" w:fill="0E2841" w:themeFill="text2"/>
            <w:vAlign w:val="center"/>
          </w:tcPr>
          <w:p w14:paraId="447F4EDA">
            <w:pPr>
              <w:jc w:val="center"/>
              <w:rPr>
                <w:rFonts w:ascii="Century Gothic" w:hAnsi="Century Gothic" w:eastAsiaTheme="minorHAnsi" w:cstheme="minorBidi"/>
                <w:b/>
                <w:color w:val="FFFFFF" w:themeColor="background1"/>
                <w:sz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entury Gothic" w:hAnsi="Century Gothic" w:eastAsiaTheme="minorHAnsi" w:cstheme="minorBidi"/>
                <w:b/>
                <w:color w:val="FFFFFF" w:themeColor="background1"/>
                <w:sz w:val="18"/>
                <w14:textFill>
                  <w14:solidFill>
                    <w14:schemeClr w14:val="bg1"/>
                  </w14:solidFill>
                </w14:textFill>
              </w:rPr>
              <w:t>Signature</w:t>
            </w:r>
          </w:p>
        </w:tc>
        <w:tc>
          <w:tcPr>
            <w:tcW w:w="2700" w:type="dxa"/>
            <w:shd w:val="clear" w:color="auto" w:fill="0E2841" w:themeFill="text2"/>
            <w:vAlign w:val="center"/>
          </w:tcPr>
          <w:p w14:paraId="6300D590">
            <w:pPr>
              <w:jc w:val="center"/>
              <w:rPr>
                <w:rFonts w:ascii="Century Gothic" w:hAnsi="Century Gothic" w:eastAsiaTheme="minorHAnsi" w:cstheme="minorBidi"/>
                <w:b/>
                <w:color w:val="FFFFFF" w:themeColor="background1"/>
                <w:sz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entury Gothic" w:hAnsi="Century Gothic" w:eastAsiaTheme="minorHAnsi" w:cstheme="minorBidi"/>
                <w:b/>
                <w:color w:val="FFFFFF" w:themeColor="background1"/>
                <w:sz w:val="18"/>
                <w14:textFill>
                  <w14:solidFill>
                    <w14:schemeClr w14:val="bg1"/>
                  </w14:solidFill>
                </w14:textFill>
              </w:rPr>
              <w:t>Date</w:t>
            </w:r>
          </w:p>
        </w:tc>
      </w:tr>
      <w:tr w14:paraId="29F6445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62" w:type="dxa"/>
            <w:vAlign w:val="center"/>
          </w:tcPr>
          <w:p w14:paraId="59D8F9EC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3" w:type="dxa"/>
            <w:vAlign w:val="center"/>
          </w:tcPr>
          <w:p w14:paraId="73F8ABF9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0" w:type="dxa"/>
            <w:vAlign w:val="center"/>
          </w:tcPr>
          <w:p w14:paraId="25EA561C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4E001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62" w:type="dxa"/>
            <w:vAlign w:val="center"/>
          </w:tcPr>
          <w:p w14:paraId="67A7B097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3" w:type="dxa"/>
            <w:vAlign w:val="center"/>
          </w:tcPr>
          <w:p w14:paraId="272E708A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0" w:type="dxa"/>
            <w:vAlign w:val="center"/>
          </w:tcPr>
          <w:p w14:paraId="3BA03640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D89FAC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62" w:type="dxa"/>
            <w:vAlign w:val="center"/>
          </w:tcPr>
          <w:p w14:paraId="2766D0E5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3" w:type="dxa"/>
            <w:vAlign w:val="center"/>
          </w:tcPr>
          <w:p w14:paraId="2E68A6CD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0" w:type="dxa"/>
            <w:vAlign w:val="center"/>
          </w:tcPr>
          <w:p w14:paraId="7FD3D67E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DBDC6A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62" w:type="dxa"/>
            <w:vAlign w:val="center"/>
          </w:tcPr>
          <w:p w14:paraId="1D728C16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3" w:type="dxa"/>
            <w:vAlign w:val="center"/>
          </w:tcPr>
          <w:p w14:paraId="4E74F28C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0" w:type="dxa"/>
            <w:vAlign w:val="center"/>
          </w:tcPr>
          <w:p w14:paraId="7789B46E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6FE0A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62" w:type="dxa"/>
            <w:vAlign w:val="center"/>
          </w:tcPr>
          <w:p w14:paraId="25A3C379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3" w:type="dxa"/>
            <w:vAlign w:val="center"/>
          </w:tcPr>
          <w:p w14:paraId="168EC144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  <w:bookmarkStart w:id="2" w:name="_GoBack"/>
            <w:bookmarkEnd w:id="2"/>
          </w:p>
        </w:tc>
        <w:tc>
          <w:tcPr>
            <w:tcW w:w="2700" w:type="dxa"/>
            <w:vAlign w:val="center"/>
          </w:tcPr>
          <w:p w14:paraId="7D990C0A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A2741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62" w:type="dxa"/>
            <w:vAlign w:val="center"/>
          </w:tcPr>
          <w:p w14:paraId="26096A37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3" w:type="dxa"/>
            <w:vAlign w:val="center"/>
          </w:tcPr>
          <w:p w14:paraId="523C7ED8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0" w:type="dxa"/>
            <w:vAlign w:val="center"/>
          </w:tcPr>
          <w:p w14:paraId="75DB0D84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37303F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62" w:type="dxa"/>
            <w:vAlign w:val="center"/>
          </w:tcPr>
          <w:p w14:paraId="464D83C8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3" w:type="dxa"/>
            <w:vAlign w:val="center"/>
          </w:tcPr>
          <w:p w14:paraId="26C56441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0" w:type="dxa"/>
            <w:vAlign w:val="center"/>
          </w:tcPr>
          <w:p w14:paraId="7DA3C7DC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6C4B0A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62" w:type="dxa"/>
            <w:vAlign w:val="center"/>
          </w:tcPr>
          <w:p w14:paraId="534294F6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3" w:type="dxa"/>
            <w:vAlign w:val="center"/>
          </w:tcPr>
          <w:p w14:paraId="3C59846C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0" w:type="dxa"/>
            <w:vAlign w:val="center"/>
          </w:tcPr>
          <w:p w14:paraId="513A0205">
            <w:pPr>
              <w:rPr>
                <w:rFonts w:ascii="Century Gothic" w:hAnsi="Century Gothic" w:eastAsiaTheme="minorHAnsi" w:cstheme="minorBidi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C2A130A">
      <w:pPr>
        <w:rPr>
          <w:rFonts w:ascii="Century Gothic" w:hAnsi="Century Gothic"/>
          <w:b/>
          <w:color w:val="A6A6A6" w:themeColor="background1" w:themeShade="A6"/>
          <w:sz w:val="32"/>
          <w:szCs w:val="44"/>
        </w:rPr>
      </w:pPr>
    </w:p>
    <w:sectPr>
      <w:pgSz w:w="12240" w:h="15840"/>
      <w:pgMar w:top="324" w:right="432" w:bottom="432" w:left="432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entury Gothic">
    <w:altName w:val="Yu Gothic UI"/>
    <w:panose1 w:val="020B0502020202020204"/>
    <w:charset w:val="00"/>
    <w:family w:val="swiss"/>
    <w:pitch w:val="default"/>
    <w:sig w:usb0="00000000" w:usb1="00000000" w:usb2="00000000" w:usb3="00000000" w:csb0="0000009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SystemFont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attachedTemplate r:id="rId1"/>
  <w:documentProtection w:enforcement="0"/>
  <w:defaultTabStop w:val="720"/>
  <w:noPunctuationKerning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041"/>
    <w:rsid w:val="00002B2A"/>
    <w:rsid w:val="000A761E"/>
    <w:rsid w:val="000B3AA5"/>
    <w:rsid w:val="000C17B1"/>
    <w:rsid w:val="000D5F7F"/>
    <w:rsid w:val="000D6194"/>
    <w:rsid w:val="000E0489"/>
    <w:rsid w:val="000E6955"/>
    <w:rsid w:val="000E7AF5"/>
    <w:rsid w:val="001635A3"/>
    <w:rsid w:val="00196E40"/>
    <w:rsid w:val="00241FAA"/>
    <w:rsid w:val="00270E3B"/>
    <w:rsid w:val="00286045"/>
    <w:rsid w:val="002A3EE5"/>
    <w:rsid w:val="002A45FC"/>
    <w:rsid w:val="002A5513"/>
    <w:rsid w:val="002E32F5"/>
    <w:rsid w:val="002F39CD"/>
    <w:rsid w:val="00304FEC"/>
    <w:rsid w:val="00312FDF"/>
    <w:rsid w:val="00332FEF"/>
    <w:rsid w:val="0036595F"/>
    <w:rsid w:val="003758D7"/>
    <w:rsid w:val="0038759C"/>
    <w:rsid w:val="00394B8A"/>
    <w:rsid w:val="003A6EF9"/>
    <w:rsid w:val="003D28EE"/>
    <w:rsid w:val="003F0426"/>
    <w:rsid w:val="003F0DA0"/>
    <w:rsid w:val="003F787D"/>
    <w:rsid w:val="00422668"/>
    <w:rsid w:val="00432C5B"/>
    <w:rsid w:val="00457A26"/>
    <w:rsid w:val="00492BF1"/>
    <w:rsid w:val="004A6847"/>
    <w:rsid w:val="004B4C32"/>
    <w:rsid w:val="004D59AF"/>
    <w:rsid w:val="004D6725"/>
    <w:rsid w:val="004E7C78"/>
    <w:rsid w:val="005110F5"/>
    <w:rsid w:val="00547183"/>
    <w:rsid w:val="005A2BD6"/>
    <w:rsid w:val="005C5716"/>
    <w:rsid w:val="005F5ABE"/>
    <w:rsid w:val="006207BB"/>
    <w:rsid w:val="00694E27"/>
    <w:rsid w:val="006B5ECE"/>
    <w:rsid w:val="006B6267"/>
    <w:rsid w:val="006D6888"/>
    <w:rsid w:val="006E419F"/>
    <w:rsid w:val="00714325"/>
    <w:rsid w:val="00732C14"/>
    <w:rsid w:val="00743DBC"/>
    <w:rsid w:val="00757A6C"/>
    <w:rsid w:val="00774101"/>
    <w:rsid w:val="0078197E"/>
    <w:rsid w:val="00792F26"/>
    <w:rsid w:val="007F088A"/>
    <w:rsid w:val="007F08AA"/>
    <w:rsid w:val="007F0CD5"/>
    <w:rsid w:val="007F6316"/>
    <w:rsid w:val="00802FFF"/>
    <w:rsid w:val="008350B3"/>
    <w:rsid w:val="008A72E6"/>
    <w:rsid w:val="008F0F82"/>
    <w:rsid w:val="009152A8"/>
    <w:rsid w:val="00932CBF"/>
    <w:rsid w:val="009356C4"/>
    <w:rsid w:val="00942BD8"/>
    <w:rsid w:val="009A541A"/>
    <w:rsid w:val="009C2E35"/>
    <w:rsid w:val="009C4A98"/>
    <w:rsid w:val="009E71D3"/>
    <w:rsid w:val="00A06691"/>
    <w:rsid w:val="00A12C16"/>
    <w:rsid w:val="00A2037C"/>
    <w:rsid w:val="00A95536"/>
    <w:rsid w:val="00AD4628"/>
    <w:rsid w:val="00AE4A01"/>
    <w:rsid w:val="00B229D7"/>
    <w:rsid w:val="00B661CA"/>
    <w:rsid w:val="00B8500C"/>
    <w:rsid w:val="00B94AC2"/>
    <w:rsid w:val="00BC38F6"/>
    <w:rsid w:val="00BC7F9D"/>
    <w:rsid w:val="00BD1F78"/>
    <w:rsid w:val="00BF586F"/>
    <w:rsid w:val="00C12C0B"/>
    <w:rsid w:val="00C2441D"/>
    <w:rsid w:val="00C707EE"/>
    <w:rsid w:val="00C71CA3"/>
    <w:rsid w:val="00CA2CD6"/>
    <w:rsid w:val="00CB4DF0"/>
    <w:rsid w:val="00CB7FA5"/>
    <w:rsid w:val="00CE50F2"/>
    <w:rsid w:val="00CF28A5"/>
    <w:rsid w:val="00D022DF"/>
    <w:rsid w:val="00D36C1A"/>
    <w:rsid w:val="00D65DC8"/>
    <w:rsid w:val="00D660EC"/>
    <w:rsid w:val="00D82ADF"/>
    <w:rsid w:val="00D85892"/>
    <w:rsid w:val="00DB1AE1"/>
    <w:rsid w:val="00DE0711"/>
    <w:rsid w:val="00DE23B9"/>
    <w:rsid w:val="00DE4B26"/>
    <w:rsid w:val="00E45E9F"/>
    <w:rsid w:val="00E62BF6"/>
    <w:rsid w:val="00E776F7"/>
    <w:rsid w:val="00EB23F8"/>
    <w:rsid w:val="00EE623D"/>
    <w:rsid w:val="00F43041"/>
    <w:rsid w:val="00FB4C7E"/>
    <w:rsid w:val="00FE0BA2"/>
    <w:rsid w:val="00FF51C2"/>
    <w:rsid w:val="38B9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99" w:semiHidden="0" w:name="Table Grid"/>
    <w:lsdException w:uiPriority="0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eastAsia="Times New Roman" w:cs="Times New Roman" w:asciiTheme="minorHAnsi" w:hAnsiTheme="minorHAnsi"/>
      <w:sz w:val="16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jc w:val="center"/>
      <w:outlineLvl w:val="0"/>
    </w:pPr>
    <w:rPr>
      <w:rFonts w:asciiTheme="majorHAnsi" w:hAnsiTheme="majorHAnsi"/>
      <w:b/>
      <w:caps/>
      <w:sz w:val="20"/>
      <w:szCs w:val="20"/>
    </w:rPr>
  </w:style>
  <w:style w:type="paragraph" w:styleId="3">
    <w:name w:val="heading 2"/>
    <w:basedOn w:val="1"/>
    <w:next w:val="1"/>
    <w:qFormat/>
    <w:uiPriority w:val="0"/>
    <w:pPr>
      <w:jc w:val="right"/>
      <w:outlineLvl w:val="1"/>
    </w:pPr>
    <w:rPr>
      <w:sz w:val="20"/>
    </w:rPr>
  </w:style>
  <w:style w:type="paragraph" w:styleId="4">
    <w:name w:val="heading 3"/>
    <w:basedOn w:val="1"/>
    <w:next w:val="1"/>
    <w:link w:val="15"/>
    <w:qFormat/>
    <w:uiPriority w:val="0"/>
    <w:pPr>
      <w:jc w:val="center"/>
      <w:outlineLvl w:val="2"/>
    </w:pPr>
    <w:rPr>
      <w:rFonts w:asciiTheme="majorHAnsi" w:hAnsiTheme="majorHAnsi"/>
      <w:b/>
      <w:caps/>
    </w:rPr>
  </w:style>
  <w:style w:type="paragraph" w:styleId="5">
    <w:name w:val="heading 4"/>
    <w:basedOn w:val="1"/>
    <w:next w:val="1"/>
    <w:link w:val="16"/>
    <w:qFormat/>
    <w:uiPriority w:val="0"/>
    <w:pPr>
      <w:outlineLvl w:val="3"/>
    </w:pPr>
    <w:rPr>
      <w:b/>
    </w:rPr>
  </w:style>
  <w:style w:type="paragraph" w:styleId="6">
    <w:name w:val="heading 5"/>
    <w:basedOn w:val="1"/>
    <w:next w:val="1"/>
    <w:link w:val="17"/>
    <w:qFormat/>
    <w:uiPriority w:val="9"/>
    <w:pPr>
      <w:jc w:val="center"/>
      <w:outlineLvl w:val="4"/>
    </w:pPr>
    <w:rPr>
      <w:rFonts w:asciiTheme="majorHAnsi" w:hAnsiTheme="majorHAnsi"/>
      <w:b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Balloon Text"/>
    <w:basedOn w:val="1"/>
    <w:semiHidden/>
    <w:qFormat/>
    <w:uiPriority w:val="0"/>
    <w:rPr>
      <w:rFonts w:cs="Tahoma"/>
      <w:szCs w:val="16"/>
    </w:rPr>
  </w:style>
  <w:style w:type="paragraph" w:styleId="10">
    <w:name w:val="Date"/>
    <w:basedOn w:val="1"/>
    <w:next w:val="1"/>
    <w:link w:val="20"/>
    <w:qFormat/>
    <w:uiPriority w:val="0"/>
    <w:rPr>
      <w:sz w:val="20"/>
    </w:rPr>
  </w:style>
  <w:style w:type="character" w:styleId="11">
    <w:name w:val="FollowedHyperlink"/>
    <w:basedOn w:val="7"/>
    <w:semiHidden/>
    <w:unhideWhenUsed/>
    <w:qFormat/>
    <w:uiPriority w:val="99"/>
    <w:rPr>
      <w:color w:val="954F72"/>
      <w:u w:val="single"/>
    </w:rPr>
  </w:style>
  <w:style w:type="character" w:styleId="12">
    <w:name w:val="Hyperlink"/>
    <w:basedOn w:val="7"/>
    <w:semiHidden/>
    <w:unhideWhenUsed/>
    <w:uiPriority w:val="99"/>
    <w:rPr>
      <w:color w:val="0563C1"/>
      <w:u w:val="single"/>
    </w:rPr>
  </w:style>
  <w:style w:type="paragraph" w:styleId="13">
    <w:name w:val="Normal (Web)"/>
    <w:basedOn w:val="1"/>
    <w:semiHidden/>
    <w:unhideWhenUsed/>
    <w:uiPriority w:val="99"/>
    <w:pPr>
      <w:spacing w:before="100" w:beforeAutospacing="1" w:after="100" w:afterAutospacing="1"/>
    </w:pPr>
    <w:rPr>
      <w:rFonts w:ascii="Times New Roman" w:hAnsi="Times New Roman" w:eastAsiaTheme="minorEastAsia"/>
      <w:sz w:val="24"/>
    </w:rPr>
  </w:style>
  <w:style w:type="table" w:styleId="14">
    <w:name w:val="Table Grid"/>
    <w:basedOn w:val="8"/>
    <w:uiPriority w:val="99"/>
    <w:rPr>
      <w:rFonts w:asciiTheme="minorHAnsi" w:hAnsiTheme="minorHAnsi" w:eastAsiaTheme="minorHAnsi" w:cstheme="minorBid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Heading 3 Char"/>
    <w:basedOn w:val="7"/>
    <w:link w:val="4"/>
    <w:qFormat/>
    <w:uiPriority w:val="0"/>
    <w:rPr>
      <w:rFonts w:asciiTheme="majorHAnsi" w:hAnsiTheme="majorHAnsi"/>
      <w:b/>
      <w:caps/>
      <w:sz w:val="16"/>
      <w:szCs w:val="24"/>
    </w:rPr>
  </w:style>
  <w:style w:type="character" w:customStyle="1" w:styleId="16">
    <w:name w:val="Heading 4 Char"/>
    <w:basedOn w:val="7"/>
    <w:link w:val="5"/>
    <w:qFormat/>
    <w:uiPriority w:val="0"/>
    <w:rPr>
      <w:rFonts w:asciiTheme="minorHAnsi" w:hAnsiTheme="minorHAnsi"/>
      <w:b/>
      <w:sz w:val="16"/>
      <w:szCs w:val="24"/>
    </w:rPr>
  </w:style>
  <w:style w:type="character" w:customStyle="1" w:styleId="17">
    <w:name w:val="Heading 5 Char"/>
    <w:basedOn w:val="7"/>
    <w:link w:val="6"/>
    <w:uiPriority w:val="9"/>
    <w:rPr>
      <w:rFonts w:asciiTheme="majorHAnsi" w:hAnsiTheme="majorHAnsi"/>
      <w:b/>
      <w:sz w:val="16"/>
      <w:szCs w:val="24"/>
    </w:rPr>
  </w:style>
  <w:style w:type="paragraph" w:customStyle="1" w:styleId="18">
    <w:name w:val="Terms"/>
    <w:basedOn w:val="1"/>
    <w:unhideWhenUsed/>
    <w:qFormat/>
    <w:uiPriority w:val="0"/>
    <w:pPr>
      <w:spacing w:before="40"/>
    </w:pPr>
  </w:style>
  <w:style w:type="character" w:styleId="19">
    <w:name w:val="Placeholder Text"/>
    <w:basedOn w:val="7"/>
    <w:semiHidden/>
    <w:qFormat/>
    <w:uiPriority w:val="99"/>
    <w:rPr>
      <w:color w:val="808080"/>
    </w:rPr>
  </w:style>
  <w:style w:type="character" w:customStyle="1" w:styleId="20">
    <w:name w:val="Date Char"/>
    <w:basedOn w:val="7"/>
    <w:link w:val="10"/>
    <w:qFormat/>
    <w:uiPriority w:val="0"/>
    <w:rPr>
      <w:rFonts w:asciiTheme="minorHAnsi" w:hAnsiTheme="minorHAnsi"/>
      <w:szCs w:val="24"/>
    </w:rPr>
  </w:style>
  <w:style w:type="paragraph" w:customStyle="1" w:styleId="21">
    <w:name w:val="msonormal"/>
    <w:basedOn w:val="1"/>
    <w:uiPriority w:val="0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22">
    <w:name w:val="xl64"/>
    <w:basedOn w:val="1"/>
    <w:qFormat/>
    <w:uiPriority w:val="0"/>
    <w:pPr>
      <w:spacing w:before="100" w:beforeAutospacing="1" w:after="100" w:afterAutospacing="1"/>
      <w:textAlignment w:val="center"/>
    </w:pPr>
    <w:rPr>
      <w:rFonts w:ascii="Times New Roman" w:hAnsi="Times New Roman"/>
      <w:sz w:val="24"/>
    </w:rPr>
  </w:style>
  <w:style w:type="paragraph" w:customStyle="1" w:styleId="23">
    <w:name w:val="xl65"/>
    <w:basedOn w:val="1"/>
    <w:qFormat/>
    <w:uiPriority w:val="0"/>
    <w:pPr>
      <w:spacing w:before="100" w:beforeAutospacing="1" w:after="100" w:afterAutospacing="1"/>
    </w:pPr>
    <w:rPr>
      <w:rFonts w:ascii="Times New Roman" w:hAnsi="Times New Roman"/>
      <w:b/>
      <w:bCs/>
      <w:sz w:val="24"/>
    </w:rPr>
  </w:style>
  <w:style w:type="paragraph" w:customStyle="1" w:styleId="24">
    <w:name w:val="xl66"/>
    <w:basedOn w:val="1"/>
    <w:uiPriority w:val="0"/>
    <w:pPr>
      <w:spacing w:before="100" w:beforeAutospacing="1" w:after="100" w:afterAutospacing="1"/>
      <w:ind w:firstLine="100" w:firstLineChars="100"/>
      <w:textAlignment w:val="center"/>
    </w:pPr>
    <w:rPr>
      <w:rFonts w:ascii="Times New Roman" w:hAnsi="Times New Roman"/>
      <w:szCs w:val="16"/>
    </w:rPr>
  </w:style>
  <w:style w:type="paragraph" w:customStyle="1" w:styleId="25">
    <w:name w:val="xl67"/>
    <w:basedOn w:val="1"/>
    <w:qFormat/>
    <w:uiPriority w:val="0"/>
    <w:pPr>
      <w:spacing w:before="100" w:beforeAutospacing="1" w:after="100" w:afterAutospacing="1"/>
      <w:textAlignment w:val="center"/>
    </w:pPr>
    <w:rPr>
      <w:rFonts w:ascii="Times New Roman" w:hAnsi="Times New Roman"/>
      <w:szCs w:val="16"/>
    </w:rPr>
  </w:style>
  <w:style w:type="paragraph" w:customStyle="1" w:styleId="26">
    <w:name w:val="xl68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222B35"/>
      <w:spacing w:before="100" w:beforeAutospacing="1" w:after="100" w:afterAutospacing="1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27">
    <w:name w:val="xl69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595959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28">
    <w:name w:val="xl70"/>
    <w:basedOn w:val="1"/>
    <w:qFormat/>
    <w:uiPriority w:val="0"/>
    <w:pPr>
      <w:spacing w:before="100" w:beforeAutospacing="1" w:after="100" w:afterAutospacing="1"/>
    </w:pPr>
    <w:rPr>
      <w:rFonts w:ascii="Times New Roman" w:hAnsi="Times New Roman"/>
      <w:b/>
      <w:bCs/>
      <w:szCs w:val="16"/>
    </w:rPr>
  </w:style>
  <w:style w:type="paragraph" w:customStyle="1" w:styleId="29">
    <w:name w:val="xl71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30">
    <w:name w:val="xl72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entury Gothic" w:hAnsi="Century Gothic"/>
      <w:szCs w:val="16"/>
    </w:rPr>
  </w:style>
  <w:style w:type="paragraph" w:customStyle="1" w:styleId="31">
    <w:name w:val="xl73"/>
    <w:basedOn w:val="1"/>
    <w:qFormat/>
    <w:uiPriority w:val="0"/>
    <w:pPr>
      <w:spacing w:before="100" w:beforeAutospacing="1" w:after="100" w:afterAutospacing="1"/>
    </w:pPr>
    <w:rPr>
      <w:rFonts w:ascii="Times New Roman" w:hAnsi="Times New Roman"/>
      <w:szCs w:val="16"/>
    </w:rPr>
  </w:style>
  <w:style w:type="paragraph" w:customStyle="1" w:styleId="32">
    <w:name w:val="xl74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entury Gothic" w:hAnsi="Century Gothic"/>
      <w:szCs w:val="16"/>
    </w:rPr>
  </w:style>
  <w:style w:type="paragraph" w:customStyle="1" w:styleId="33">
    <w:name w:val="xl75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7"/>
      </w:pBdr>
      <w:shd w:val="clear" w:color="000000" w:fill="222B35"/>
      <w:spacing w:before="100" w:beforeAutospacing="1" w:after="100" w:afterAutospacing="1"/>
      <w:ind w:firstLine="100" w:firstLineChars="100"/>
      <w:jc w:val="right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34">
    <w:name w:val="xl76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35">
    <w:name w:val="xl77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222B35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36">
    <w:name w:val="xl78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ACB9CA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37">
    <w:name w:val="xl79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ACB9CA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38">
    <w:name w:val="xl80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D9D9D9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39">
    <w:name w:val="xl81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D9D9D9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40">
    <w:name w:val="xl82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41">
    <w:name w:val="xl83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42">
    <w:name w:val="xl84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43">
    <w:name w:val="xl85"/>
    <w:basedOn w:val="1"/>
    <w:qFormat/>
    <w:uiPriority w:val="0"/>
    <w:pPr>
      <w:pBdr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44">
    <w:name w:val="xl86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8" w:space="0"/>
        <w:right w:val="single" w:color="BFBFBF" w:sz="4" w:space="0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45">
    <w:name w:val="xl87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8" w:space="0"/>
        <w:right w:val="single" w:color="BFBFBF" w:sz="4" w:space="0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46">
    <w:name w:val="xl88"/>
    <w:basedOn w:val="1"/>
    <w:uiPriority w:val="0"/>
    <w:pPr>
      <w:pBdr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47">
    <w:name w:val="xl89"/>
    <w:basedOn w:val="1"/>
    <w:uiPriority w:val="0"/>
    <w:pPr>
      <w:pBdr>
        <w:left w:val="single" w:color="BFBFBF" w:sz="4" w:space="0"/>
        <w:bottom w:val="single" w:color="BFBFBF" w:sz="4" w:space="0"/>
        <w:right w:val="single" w:color="BFBFBF" w:sz="4" w:space="0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48">
    <w:name w:val="xl90"/>
    <w:basedOn w:val="1"/>
    <w:uiPriority w:val="0"/>
    <w:pPr>
      <w:pBdr>
        <w:top w:val="single" w:color="BFBFBF" w:sz="4" w:space="0"/>
        <w:left w:val="single" w:color="BFBFBF" w:sz="4" w:space="0"/>
        <w:right w:val="single" w:color="BFBFBF" w:sz="4" w:space="0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49">
    <w:name w:val="xl91"/>
    <w:basedOn w:val="1"/>
    <w:uiPriority w:val="0"/>
    <w:pPr>
      <w:pBdr>
        <w:top w:val="single" w:color="BFBFBF" w:sz="4" w:space="0"/>
        <w:left w:val="single" w:color="BFBFBF" w:sz="4" w:space="0"/>
        <w:right w:val="single" w:color="BFBFBF" w:sz="4" w:space="0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50">
    <w:name w:val="xl92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8" w:space="0"/>
        <w:right w:val="single" w:color="BFBFBF" w:sz="4" w:space="0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51">
    <w:name w:val="xl93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8" w:space="0"/>
        <w:right w:val="single" w:color="BFBFBF" w:sz="4" w:space="0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52">
    <w:name w:val="xl94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8" w:space="0"/>
        <w:right w:val="single" w:color="BFBFBF" w:sz="4" w:space="0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53">
    <w:name w:val="xl95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8" w:space="0"/>
        <w:right w:val="single" w:color="BFBFBF" w:sz="4" w:space="0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54">
    <w:name w:val="xl96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8" w:space="0"/>
        <w:right w:val="single" w:color="BFBFBF" w:sz="4" w:space="0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55">
    <w:name w:val="xl97"/>
    <w:basedOn w:val="1"/>
    <w:uiPriority w:val="0"/>
    <w:pPr>
      <w:pBdr>
        <w:top w:val="single" w:color="BFBFBF" w:sz="4" w:space="0"/>
        <w:left w:val="single" w:color="BFBFBF" w:sz="4" w:space="0"/>
        <w:bottom w:val="single" w:color="BFBFBF" w:sz="8" w:space="0"/>
        <w:right w:val="single" w:color="BFBFBF" w:sz="4" w:space="0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styleId="56">
    <w:name w:val="No Spacing"/>
    <w:link w:val="57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57">
    <w:name w:val="No Spacing Char"/>
    <w:basedOn w:val="7"/>
    <w:link w:val="56"/>
    <w:uiPriority w:val="1"/>
    <w:rPr>
      <w:rFonts w:asciiTheme="minorHAnsi" w:hAnsiTheme="minorHAnsi" w:eastAsiaTheme="minorEastAsia" w:cstheme="minorBidi"/>
      <w:sz w:val="22"/>
      <w:szCs w:val="22"/>
    </w:rPr>
  </w:style>
  <w:style w:type="paragraph" w:customStyle="1" w:styleId="58">
    <w:name w:val="Table Heading"/>
    <w:uiPriority w:val="0"/>
    <w:pPr>
      <w:spacing w:before="60" w:after="60"/>
    </w:pPr>
    <w:rPr>
      <w:rFonts w:ascii="Arial" w:hAnsi="Arial" w:eastAsia="Times New Roman" w:cs="Arial"/>
      <w:b/>
      <w:sz w:val="22"/>
      <w:szCs w:val="22"/>
      <w:lang w:val="en-US" w:eastAsia="en-US" w:bidi="ar-SA"/>
    </w:rPr>
  </w:style>
  <w:style w:type="character" w:customStyle="1" w:styleId="59">
    <w:name w:val="Table Text Char"/>
    <w:link w:val="60"/>
    <w:locked/>
    <w:uiPriority w:val="0"/>
    <w:rPr>
      <w:rFonts w:ascii="Arial" w:hAnsi="Arial" w:cs="Arial"/>
    </w:rPr>
  </w:style>
  <w:style w:type="paragraph" w:customStyle="1" w:styleId="60">
    <w:name w:val="Table Text"/>
    <w:link w:val="59"/>
    <w:uiPriority w:val="0"/>
    <w:pPr>
      <w:spacing w:before="60" w:after="60"/>
    </w:pPr>
    <w:rPr>
      <w:rFonts w:ascii="Arial" w:hAnsi="Arial" w:eastAsia="Times New Roman" w:cs="Arial"/>
      <w:lang w:val="en-US" w:eastAsia="en-US" w:bidi="ar-SA"/>
    </w:rPr>
  </w:style>
  <w:style w:type="paragraph" w:styleId="61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character" w:customStyle="1" w:styleId="62">
    <w:name w:val="Intense Reference"/>
    <w:qFormat/>
    <w:uiPriority w:val="32"/>
    <w:rPr>
      <w:b/>
      <w:bCs/>
      <w:smallCaps/>
      <w:color w:val="4472C4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4.xml"/><Relationship Id="rId6" Type="http://schemas.openxmlformats.org/officeDocument/2006/relationships/customXml" Target="../customXml/item3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ss\OneDrive\Desktop\Update-Standard-Operating-Procedure-SOP-Templates_Hannah_Dubois\REF\REF-IC-Restaurant-SOP-9254-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rectSourceMarket xmlns="4873beb7-5857-4685-be1f-d57550cc96cc" xsi:nil="true"/>
    <ApprovalStatus xmlns="4873beb7-5857-4685-be1f-d57550cc96cc">InProgress</ApprovalStatus>
    <MarketSpecific xmlns="4873beb7-5857-4685-be1f-d57550cc96cc">false</MarketSpecific>
    <LocComments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RecommendedHandoff xmlns="4873beb7-5857-4685-be1f-d57550cc96cc" xsi:nil="true"/>
    <BusinessGroup xmlns="4873beb7-5857-4685-be1f-d57550cc96cc" xsi:nil="true"/>
    <BlockPublish xmlns="4873beb7-5857-4685-be1f-d57550cc96cc">false</BlockPublish>
    <TPFriendlyName xmlns="4873beb7-5857-4685-be1f-d57550cc96cc" xsi:nil="true"/>
    <NumericId xmlns="4873beb7-5857-4685-be1f-d57550cc96cc" xsi:nil="true"/>
    <APEditor xmlns="4873beb7-5857-4685-be1f-d57550cc96cc">
      <UserInfo>
        <DisplayName/>
        <AccountId xsi:nil="true"/>
        <AccountType/>
      </UserInfo>
    </APEditor>
    <SourceTitle xmlns="4873beb7-5857-4685-be1f-d57550cc96cc">Bill of lading</SourceTitle>
    <OpenTemplate xmlns="4873beb7-5857-4685-be1f-d57550cc96cc">true</OpenTemplate>
    <UALocComments xmlns="4873beb7-5857-4685-be1f-d57550cc96cc">2007 Template UpLeveling Do Not HandOff</UALocComments>
    <ParentAssetId xmlns="4873beb7-5857-4685-be1f-d57550cc96cc" xsi:nil="true"/>
    <IntlLangReviewDate xmlns="4873beb7-5857-4685-be1f-d57550cc96cc" xsi:nil="true"/>
    <FeatureTagsTaxHTField0 xmlns="4873beb7-5857-4685-be1f-d57550cc96cc">
      <Terms xmlns="http://schemas.microsoft.com/office/infopath/2007/PartnerControls"/>
    </FeatureTagsTaxHTField0>
    <PublishStatusLookup xmlns="4873beb7-5857-4685-be1f-d57550cc96cc">
      <Value>1370089</Value>
      <Value>1531210</Value>
    </PublishStatusLookup>
    <Providers xmlns="4873beb7-5857-4685-be1f-d57550cc96cc" xsi:nil="true"/>
    <MachineTranslated xmlns="4873beb7-5857-4685-be1f-d57550cc96cc">false</MachineTranslated>
    <OriginalSourceMarket xmlns="4873beb7-5857-4685-be1f-d57550cc96cc" xsi:nil="true"/>
    <APDescription xmlns="4873beb7-5857-4685-be1f-d57550cc96cc" xsi:nil="true"/>
    <ClipArtFilename xmlns="4873beb7-5857-4685-be1f-d57550cc96cc" xsi:nil="true"/>
    <ContentItem xmlns="4873beb7-5857-4685-be1f-d57550cc96cc" xsi:nil="true"/>
    <TPInstallLocation xmlns="4873beb7-5857-4685-be1f-d57550cc96cc" xsi:nil="true"/>
    <PublishTargets xmlns="4873beb7-5857-4685-be1f-d57550cc96cc">OfficeOnline,OfficeOnlineVNext</PublishTargets>
    <TimesCloned xmlns="4873beb7-5857-4685-be1f-d57550cc96cc" xsi:nil="true"/>
    <AssetStart xmlns="4873beb7-5857-4685-be1f-d57550cc96cc">2011-12-15T21:13:00+00:00</AssetStart>
    <Provider xmlns="4873beb7-5857-4685-be1f-d57550cc96cc" xsi:nil="true"/>
    <AcquiredFrom xmlns="4873beb7-5857-4685-be1f-d57550cc96cc">Internal MS</AcquiredFrom>
    <FriendlyTitle xmlns="4873beb7-5857-4685-be1f-d57550cc96cc" xsi:nil="true"/>
    <LastHandOff xmlns="4873beb7-5857-4685-be1f-d57550cc96cc" xsi:nil="true"/>
    <TPClientViewer xmlns="4873beb7-5857-4685-be1f-d57550cc96cc" xsi:nil="true"/>
    <ShowIn xmlns="4873beb7-5857-4685-be1f-d57550cc96cc">Show everywhere</ShowIn>
    <UANotes xmlns="4873beb7-5857-4685-be1f-d57550cc96cc" xsi:nil="true"/>
    <TemplateStatus xmlns="4873beb7-5857-4685-be1f-d57550cc96cc">Complete</TemplateStatus>
    <InternalTagsTaxHTField0 xmlns="4873beb7-5857-4685-be1f-d57550cc96cc">
      <Terms xmlns="http://schemas.microsoft.com/office/infopath/2007/PartnerControls"/>
    </InternalTagsTaxHTField0>
    <CSXHash xmlns="4873beb7-5857-4685-be1f-d57550cc96cc" xsi:nil="true"/>
    <Downloads xmlns="4873beb7-5857-4685-be1f-d57550cc96cc">0</Downloads>
    <VoteCount xmlns="4873beb7-5857-4685-be1f-d57550cc96cc" xsi:nil="true"/>
    <OOCacheId xmlns="4873beb7-5857-4685-be1f-d57550cc96cc" xsi:nil="true"/>
    <IsDeleted xmlns="4873beb7-5857-4685-be1f-d57550cc96cc">false</IsDeleted>
    <AssetExpire xmlns="4873beb7-5857-4685-be1f-d57550cc96cc">2035-01-01T08:00:00+00:00</AssetExpire>
    <DSATActionTaken xmlns="4873beb7-5857-4685-be1f-d57550cc96cc" xsi:nil="true"/>
    <CSXSubmissionMarket xmlns="4873beb7-5857-4685-be1f-d57550cc96cc" xsi:nil="true"/>
    <TPExecutable xmlns="4873beb7-5857-4685-be1f-d57550cc96cc" xsi:nil="true"/>
    <SubmitterId xmlns="4873beb7-5857-4685-be1f-d57550cc96cc" xsi:nil="true"/>
    <EditorialTags xmlns="4873beb7-5857-4685-be1f-d57550cc96cc" xsi:nil="true"/>
    <ApprovalLog xmlns="4873beb7-5857-4685-be1f-d57550cc96cc" xsi:nil="true"/>
    <AssetType xmlns="4873beb7-5857-4685-be1f-d57550cc96cc">TP</AssetType>
    <BugNumber xmlns="4873beb7-5857-4685-be1f-d57550cc96cc" xsi:nil="true"/>
    <CSXSubmissionDate xmlns="4873beb7-5857-4685-be1f-d57550cc96cc" xsi:nil="true"/>
    <CSXUpdate xmlns="4873beb7-5857-4685-be1f-d57550cc96cc">false</CSXUpdate>
    <Milestone xmlns="4873beb7-5857-4685-be1f-d57550cc96cc" xsi:nil="true"/>
    <RecommendationsModifier xmlns="4873beb7-5857-4685-be1f-d57550cc96cc" xsi:nil="true"/>
    <OriginAsset xmlns="4873beb7-5857-4685-be1f-d57550cc96cc" xsi:nil="true"/>
    <TPComponent xmlns="4873beb7-5857-4685-be1f-d57550cc96cc" xsi:nil="true"/>
    <AssetId xmlns="4873beb7-5857-4685-be1f-d57550cc96cc">TP102802872</AssetId>
    <IntlLocPriority xmlns="4873beb7-5857-4685-be1f-d57550cc96cc" xsi:nil="true"/>
    <PolicheckWords xmlns="4873beb7-5857-4685-be1f-d57550cc96cc" xsi:nil="true"/>
    <TPLaunchHelpLink xmlns="4873beb7-5857-4685-be1f-d57550cc96cc" xsi:nil="true"/>
    <TPApplication xmlns="4873beb7-5857-4685-be1f-d57550cc96cc" xsi:nil="true"/>
    <CrawlForDependencies xmlns="4873beb7-5857-4685-be1f-d57550cc96cc">false</CrawlForDependencies>
    <HandoffToMSDN xmlns="4873beb7-5857-4685-be1f-d57550cc96cc" xsi:nil="true"/>
    <PlannedPubDate xmlns="4873beb7-5857-4685-be1f-d57550cc96cc" xsi:nil="true"/>
    <IntlLangReviewer xmlns="4873beb7-5857-4685-be1f-d57550cc96cc" xsi:nil="true"/>
    <TrustLevel xmlns="4873beb7-5857-4685-be1f-d57550cc96cc">1 Microsoft Managed Content</TrustLevel>
    <LocLastLocAttemptVersionLookup xmlns="4873beb7-5857-4685-be1f-d57550cc96cc">715235</LocLastLocAttemptVersionLookup>
    <IsSearchable xmlns="4873beb7-5857-4685-be1f-d57550cc96cc">true</IsSearchable>
    <TemplateTemplateType xmlns="4873beb7-5857-4685-be1f-d57550cc96cc">Word 2007 Default</TemplateTemplateType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TaxCatchAll xmlns="4873beb7-5857-4685-be1f-d57550cc96cc"/>
    <Markets xmlns="4873beb7-5857-4685-be1f-d57550cc96cc"/>
    <UAProjectedTotalWords xmlns="4873beb7-5857-4685-be1f-d57550cc96cc" xsi:nil="true"/>
    <IntlLangReview xmlns="4873beb7-5857-4685-be1f-d57550cc96cc">false</IntlLangReview>
    <OutputCachingOn xmlns="4873beb7-5857-4685-be1f-d57550cc96cc">false</OutputCachingOn>
    <AverageRating xmlns="4873beb7-5857-4685-be1f-d57550cc96cc" xsi:nil="true"/>
    <APAuthor xmlns="4873beb7-5857-4685-be1f-d57550cc96cc">
      <UserInfo>
        <DisplayName>REDMOND\v-gakel</DisplayName>
        <AccountId>2721</AccountId>
        <AccountType/>
      </UserInfo>
    </APAuthor>
    <LocManualTestRequired xmlns="4873beb7-5857-4685-be1f-d57550cc96cc">false</LocManualTestRequired>
    <TPCommandLine xmlns="4873beb7-5857-4685-be1f-d57550cc96cc" xsi:nil="true"/>
    <TPAppVersion xmlns="4873beb7-5857-4685-be1f-d57550cc96cc" xsi:nil="true"/>
    <EditorialStatus xmlns="4873beb7-5857-4685-be1f-d57550cc96cc" xsi:nil="true"/>
    <LastModifiedDateTime xmlns="4873beb7-5857-4685-be1f-d57550cc96cc" xsi:nil="true"/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UACurrentWords xmlns="4873beb7-5857-4685-be1f-d57550cc96cc" xsi:nil="true"/>
    <ArtSampleDocs xmlns="4873beb7-5857-4685-be1f-d57550cc96cc" xsi:nil="true"/>
    <UALocRecommendation xmlns="4873beb7-5857-4685-be1f-d57550cc96cc">Localize</UALocRecommendation>
    <Manager xmlns="4873beb7-5857-4685-be1f-d57550cc96cc" xsi:nil="true"/>
    <LocMarketGroupTiers2 xmlns="4873beb7-5857-4685-be1f-d57550cc96cc">,t:Tier 1,t:Tier 2,t:Tier 3,</LocMarketGroupTiers2>
  </documentManagement>
</p:properties>
</file>

<file path=customXml/itemProps1.xml><?xml version="1.0" encoding="utf-8"?>
<ds:datastoreItem xmlns:ds="http://schemas.openxmlformats.org/officeDocument/2006/customXml" ds:itemID="{9DB327D7-915C-4567-B4AD-E43B816B4266}">
  <ds:schemaRefs/>
</ds:datastoreItem>
</file>

<file path=customXml/itemProps2.xml><?xml version="1.0" encoding="utf-8"?>
<ds:datastoreItem xmlns:ds="http://schemas.openxmlformats.org/officeDocument/2006/customXml" ds:itemID="{52170F79-8AD9-4618-841D-AB232407957C}">
  <ds:schemaRefs/>
</ds:datastoreItem>
</file>

<file path=customXml/itemProps3.xml><?xml version="1.0" encoding="utf-8"?>
<ds:datastoreItem xmlns:ds="http://schemas.openxmlformats.org/officeDocument/2006/customXml" ds:itemID="{F07812FF-AD72-42A9-B1CF-A68AC0072443}">
  <ds:schemaRefs/>
</ds:datastoreItem>
</file>

<file path=customXml/itemProps4.xml><?xml version="1.0" encoding="utf-8"?>
<ds:datastoreItem xmlns:ds="http://schemas.openxmlformats.org/officeDocument/2006/customXml" ds:itemID="{CBD348DC-98DA-4004-8F63-30B02DAA0E8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REF-IC-Restaurant-SOP-9254-WORD</Template>
  <Company>Microsoft Corporation</Company>
  <Pages>7</Pages>
  <Words>358</Words>
  <Characters>2187</Characters>
  <Lines>19</Lines>
  <Paragraphs>5</Paragraphs>
  <TotalTime>18</TotalTime>
  <ScaleCrop>false</ScaleCrop>
  <LinksUpToDate>false</LinksUpToDate>
  <CharactersWithSpaces>2497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2025-09-13T18:51:00Z</dcterms:created>
  <dc:creator>Bess</dc:creator>
  <cp:lastModifiedBy>wps_ap_test_251126_0129</cp:lastModifiedBy>
  <cp:lastPrinted>2018-04-15T17:50:00Z</cp:lastPrinted>
  <dcterms:modified xsi:type="dcterms:W3CDTF">2026-08-14T03:28:03Z</dcterms:modified>
  <dc:title>Pharmacy Standard Operating Procedure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TC010184621033</vt:lpwstr>
  </property>
  <property fmtid="{D5CDD505-2E9C-101B-9397-08002B2CF9AE}" pid="3" name="InternalTags">
    <vt:lpwstr/>
  </property>
  <property fmtid="{D5CDD505-2E9C-101B-9397-08002B2CF9AE}" pid="4" name="ContentTypeId">
    <vt:lpwstr>0x0101006EDDDB5EE6D98C44930B742096920B300400F5B6D36B3EF94B4E9A635CDF2A18F5B8</vt:lpwstr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CampaignTags">
    <vt:lpwstr/>
  </property>
  <property fmtid="{D5CDD505-2E9C-101B-9397-08002B2CF9AE}" pid="8" name="ScenarioTags">
    <vt:lpwstr/>
  </property>
  <property fmtid="{D5CDD505-2E9C-101B-9397-08002B2CF9AE}" pid="9" name="LocMarketGroupTiers">
    <vt:lpwstr>,t:Tier 1,t:Tier 2,t:Tier 3,</vt:lpwstr>
  </property>
  <property fmtid="{D5CDD505-2E9C-101B-9397-08002B2CF9AE}" pid="10" name="GrammarlyDocumentId">
    <vt:lpwstr>7b79ab90-f158-4976-a7b5-15d6843ad9a0</vt:lpwstr>
  </property>
  <property fmtid="{D5CDD505-2E9C-101B-9397-08002B2CF9AE}" pid="11" name="KSOTemplateDocerSaveRecord">
    <vt:lpwstr>eyJoZGlkIjoiMTY2MDZhYmRkY2FkNDg5NGRjODRlOTcyNTcxOTI3MTAiLCJ1c2VySWQiOiI4Nzk2MDk1MDI3MjE0In0=</vt:lpwstr>
  </property>
  <property fmtid="{D5CDD505-2E9C-101B-9397-08002B2CF9AE}" pid="12" name="KSOProductBuildVer">
    <vt:lpwstr>1033-12.1.0.28032</vt:lpwstr>
  </property>
  <property fmtid="{D5CDD505-2E9C-101B-9397-08002B2CF9AE}" pid="13" name="ICV">
    <vt:lpwstr>70B0F57CBDE14A4AB27C18D3711DBAA4_13</vt:lpwstr>
  </property>
</Properties>
</file>