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ptos" w:hAnsi="Aptos"/>
          <w:b/>
          <w:color w:val="157E91"/>
          <w:sz w:val="16"/>
        </w:rPr>
        <w:t>PROJECT AGREEMENT     /     BUSINESS SERVICES</w:t>
      </w:r>
    </w:p>
    <w:p>
      <w:pPr>
        <w:spacing w:after="0" w:before="0"/>
      </w:pPr>
      <w:r>
        <w:rPr>
          <w:rFonts w:ascii="Aptos" w:hAnsi="Aptos"/>
          <w:b/>
          <w:color w:val="253341"/>
          <w:sz w:val="38"/>
        </w:rPr>
        <w:t>Professional Services SOW</w:t>
      </w:r>
    </w:p>
    <w:p>
      <w:pPr>
        <w:spacing w:after="0" w:before="0"/>
      </w:pPr>
      <w:r>
        <w:rPr>
          <w:rFonts w:ascii="Aptos" w:hAnsi="Aptos"/>
          <w:b w:val="0"/>
          <w:color w:val="576574"/>
          <w:sz w:val="18"/>
        </w:rPr>
        <w:t>Reusable statement for audit, finance or specialist services.</w:t>
      </w:r>
    </w:p>
    <w:p>
      <w:pPr>
        <w:spacing w:before="0" w:after="0"/>
        <w:pBdr>
          <w:bottom w:val="single" w:sz="9" w:color="157E91"/>
        </w:pBdr>
      </w:pPr>
      <w:r>
        <w:rPr>
          <w:rFonts w:ascii="Aptos" w:hAnsi="Aptos"/>
          <w:b/>
          <w:color w:val="157E91"/>
          <w:sz w:val="17"/>
        </w:rPr>
        <w:t>PROJECT INFORMATION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8"/>
        <w:gridCol w:w="2488"/>
        <w:gridCol w:w="2488"/>
        <w:gridCol w:w="2488"/>
      </w:tblGrid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57E91"/>
                <w:sz w:val="16"/>
              </w:rPr>
              <w:t>PROJECT / ENGAGEMENT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[Project title]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57E91"/>
                <w:sz w:val="16"/>
              </w:rPr>
              <w:t>CLIENT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[Organization]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8F6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57E91"/>
                <w:sz w:val="16"/>
              </w:rPr>
              <w:t>SERVICE PROVIDER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[Company / Consultant]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57E91"/>
                <w:sz w:val="16"/>
              </w:rPr>
              <w:t>SOW REF / VERSION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[SOW-001 / v1]</w:t>
            </w:r>
          </w:p>
        </w:tc>
      </w:tr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57E91"/>
                <w:sz w:val="16"/>
              </w:rPr>
              <w:t>EFFECTIVE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8F6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57E91"/>
                <w:sz w:val="16"/>
              </w:rPr>
              <w:t>TARGET END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57E91"/>
                <w:sz w:val="16"/>
              </w:rPr>
              <w:t>PROJECT LEAD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[Name / Email]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57E91"/>
                <w:sz w:val="16"/>
              </w:rPr>
              <w:t>CONTRACT REFERENCE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[MSA / PO / N/A]</w:t>
            </w:r>
          </w:p>
        </w:tc>
      </w:tr>
    </w:tbl>
    <w:p>
      <w:pPr>
        <w:spacing w:after="0"/>
      </w:pPr>
    </w:p>
    <w:p>
      <w:pPr>
        <w:spacing w:before="0" w:after="0"/>
        <w:pBdr>
          <w:bottom w:val="single" w:sz="9" w:color="157E91"/>
        </w:pBdr>
      </w:pPr>
      <w:r>
        <w:rPr>
          <w:rFonts w:ascii="Aptos" w:hAnsi="Aptos"/>
          <w:b/>
          <w:color w:val="157E91"/>
          <w:sz w:val="17"/>
        </w:rPr>
        <w:t>TERMS AND DELIVERABLES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7013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8F6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57E91"/>
                <w:sz w:val="16"/>
              </w:rPr>
              <w:t>01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Engagement outcome</w:t>
            </w:r>
          </w:p>
        </w:tc>
        <w:tc>
          <w:tcPr>
            <w:tcW w:type="dxa" w:w="4975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342"/>
                <w:sz w:val="17"/>
              </w:rPr>
              <w:t>Define the service need and intended business outcome.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7013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8F6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57E91"/>
                <w:sz w:val="16"/>
              </w:rPr>
              <w:t>02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Service inclusions</w:t>
            </w:r>
          </w:p>
        </w:tc>
        <w:tc>
          <w:tcPr>
            <w:tcW w:type="dxa" w:w="4975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342"/>
                <w:sz w:val="17"/>
              </w:rPr>
              <w:t>Assessment | Working sessions | Written findings | Review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7013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8F6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57E91"/>
                <w:sz w:val="16"/>
              </w:rPr>
              <w:t>03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Service boundaries</w:t>
            </w:r>
          </w:p>
        </w:tc>
        <w:tc>
          <w:tcPr>
            <w:tcW w:type="dxa" w:w="4975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342"/>
                <w:sz w:val="17"/>
              </w:rPr>
              <w:t>Exclude tax/legal advice or additional analysis where applicable.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7013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8F6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57E91"/>
                <w:sz w:val="16"/>
              </w:rPr>
              <w:t>04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Deliverable register</w:t>
            </w:r>
          </w:p>
        </w:tc>
        <w:tc>
          <w:tcPr>
            <w:tcW w:type="dxa" w:w="4975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342"/>
                <w:sz w:val="17"/>
              </w:rPr>
              <w:t>Report: [ ]  Recommendations: [ ]  Supporting files: [ ]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7013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8F6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57E91"/>
                <w:sz w:val="16"/>
              </w:rPr>
              <w:t>05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Client cooperation</w:t>
            </w:r>
          </w:p>
        </w:tc>
        <w:tc>
          <w:tcPr>
            <w:tcW w:type="dxa" w:w="4975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342"/>
                <w:sz w:val="17"/>
              </w:rPr>
              <w:t>Records, contacts, decisions and access provided on time.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7013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8F6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57E91"/>
                <w:sz w:val="16"/>
              </w:rPr>
              <w:t>06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Review &amp; acceptance</w:t>
            </w:r>
          </w:p>
        </w:tc>
        <w:tc>
          <w:tcPr>
            <w:tcW w:type="dxa" w:w="4975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342"/>
                <w:sz w:val="17"/>
              </w:rPr>
              <w:t>Comments within [X] business days; final approved version.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7013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8F6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57E91"/>
                <w:sz w:val="16"/>
              </w:rPr>
              <w:t>07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Fee arrangement</w:t>
            </w:r>
          </w:p>
        </w:tc>
        <w:tc>
          <w:tcPr>
            <w:tcW w:type="dxa" w:w="4975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342"/>
                <w:sz w:val="17"/>
              </w:rPr>
              <w:t>Retainer: [$]  Deliverable fee: [$]  Billing interval: [ ]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7013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8F6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57E91"/>
                <w:sz w:val="16"/>
              </w:rPr>
              <w:t>08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Professional terms</w:t>
            </w:r>
          </w:p>
        </w:tc>
        <w:tc>
          <w:tcPr>
            <w:tcW w:type="dxa" w:w="4975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342"/>
                <w:sz w:val="17"/>
              </w:rPr>
              <w:t>Confidentiality, independence, data handling and change control.</w:t>
            </w:r>
          </w:p>
        </w:tc>
      </w:tr>
    </w:tbl>
    <w:p>
      <w:pPr>
        <w:spacing w:before="0" w:after="0"/>
        <w:pBdr>
          <w:bottom w:val="single" w:sz="9" w:color="157E91"/>
        </w:pBdr>
      </w:pPr>
      <w:r>
        <w:rPr>
          <w:rFonts w:ascii="Aptos" w:hAnsi="Aptos"/>
          <w:b/>
          <w:color w:val="157E91"/>
          <w:sz w:val="17"/>
        </w:rPr>
        <w:t>APPROVAL &amp; AUTHORIZATION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57E91"/>
                <w:sz w:val="16"/>
              </w:rPr>
              <w:t>CLIENT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157E91"/>
                <w:sz w:val="16"/>
              </w:rPr>
              <w:t>SERVICE PROVIDER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</w:tr>
      <w:tr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</w:tr>
    </w:tbl>
    <w:p>
      <w:pPr>
        <w:spacing w:after="0" w:before="0"/>
        <w:jc w:val="right"/>
      </w:pPr>
      <w:r>
        <w:rPr>
          <w:rFonts w:ascii="Aptos" w:hAnsi="Aptos"/>
          <w:b w:val="0"/>
          <w:color w:val="768394"/>
          <w:sz w:val="14"/>
        </w:rPr>
        <w:t>SOW template • Customize all bracketed fields • Review commercial/legal terms before signing</w:t>
      </w:r>
    </w:p>
    <w:sectPr w:rsidR="00FC693F" w:rsidRPr="0006063C" w:rsidSect="00034616">
      <w:pgSz w:w="11909" w:h="16834"/>
      <w:pgMar w:top="778" w:right="979" w:bottom="691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