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fill="8B2848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8"/>
              </w:rPr>
              <w:t>FIELD NOTES  /  RESEARCH JOURNAL</w:t>
            </w:r>
          </w:p>
        </w:tc>
        <w:tc>
          <w:tcPr>
            <w:tcW w:type="dxa" w:w="4824"/>
          </w:tcPr>
          <w:p>
            <w:pPr>
              <w:spacing w:after="0"/>
              <w:jc w:val="right"/>
            </w:pPr>
            <w:r>
              <w:rPr>
                <w:rFonts w:ascii="Aptos" w:hAnsi="Aptos"/>
                <w:b/>
                <w:color w:val="8B2848"/>
                <w:sz w:val="16"/>
              </w:rPr>
              <w:t>VOL. 01   ·   ISSUE 02   ·   2026</w:t>
            </w:r>
          </w:p>
        </w:tc>
      </w:tr>
    </w:tbl>
    <w:p>
      <w:pPr>
        <w:spacing w:before="300" w:after="160"/>
      </w:pPr>
      <w:r>
        <w:rPr>
          <w:rFonts w:ascii="Georgia" w:hAnsi="Georgia"/>
          <w:b/>
          <w:i w:val="0"/>
          <w:color w:val="8B2848"/>
          <w:sz w:val="44"/>
        </w:rPr>
        <w:t>Community Gardens and Urban Wellbeing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8"/>
        </w:rPr>
        <w:t>[Author Names]  ·  [University]  ·  [Corresponding email]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fill="F9EBF0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8B2848"/>
                <w:sz w:val="14"/>
              </w:rPr>
              <w:t>SUBMITTED</w:t>
            </w:r>
          </w:p>
          <w:p>
            <w:pPr>
              <w:spacing w:before="100"/>
            </w:pPr>
            <w:r>
              <w:rPr>
                <w:sz w:val="18"/>
              </w:rPr>
              <w:t>[Date]</w:t>
            </w:r>
          </w:p>
        </w:tc>
        <w:tc>
          <w:tcPr>
            <w:tcW w:type="dxa" w:w="3216"/>
            <w:shd w:fill="F9EBF0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8B2848"/>
                <w:sz w:val="14"/>
              </w:rPr>
              <w:t>ACCEPTED</w:t>
            </w:r>
          </w:p>
          <w:p>
            <w:pPr>
              <w:spacing w:before="100"/>
            </w:pPr>
            <w:r>
              <w:rPr>
                <w:sz w:val="18"/>
              </w:rPr>
              <w:t>[Date]</w:t>
            </w:r>
          </w:p>
        </w:tc>
        <w:tc>
          <w:tcPr>
            <w:tcW w:type="dxa" w:w="3216"/>
            <w:shd w:fill="F9EBF0"/>
            <w:tcMar>
              <w:top w:w="140" w:type="dxa"/>
              <w:start w:w="140" w:type="dxa"/>
              <w:bottom w:w="140" w:type="dxa"/>
              <w:end w:w="140" w:type="dxa"/>
            </w:tcMar>
          </w:tcPr>
          <w:p>
            <w:pPr>
              <w:spacing w:after="0"/>
            </w:pPr>
            <w:r>
              <w:rPr>
                <w:rFonts w:ascii="Aptos" w:hAnsi="Aptos"/>
                <w:b/>
                <w:color w:val="8B2848"/>
                <w:sz w:val="14"/>
              </w:rPr>
              <w:t>DOI</w:t>
            </w:r>
          </w:p>
          <w:p>
            <w:pPr>
              <w:spacing w:before="100"/>
            </w:pPr>
            <w:r>
              <w:rPr>
                <w:sz w:val="18"/>
              </w:rPr>
              <w:t>[Identifier]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8B2848"/>
          <w:sz w:val="20"/>
        </w:rPr>
        <w:t>EDITORIAL ABSTRACT</w:t>
      </w:r>
    </w:p>
    <w:p>
      <w:pPr>
        <w:spacing w:before="0" w:after="240"/>
      </w:pPr>
      <w:r>
        <w:rPr>
          <w:rFonts w:ascii="Aptos" w:hAnsi="Aptos"/>
          <w:b w:val="0"/>
          <w:i w:val="0"/>
          <w:color w:val="262626"/>
          <w:sz w:val="18"/>
        </w:rPr>
        <w:t>Research objective: [aim]. Context: [population and location]. Design: [method]. Main results: [finding]. Significance: [contribution].</w:t>
      </w:r>
    </w:p>
    <w:p>
      <w:pPr>
        <w:spacing w:before="140" w:after="80"/>
      </w:pPr>
      <w:r>
        <w:rPr>
          <w:rFonts w:ascii="Aptos" w:hAnsi="Aptos"/>
          <w:b/>
          <w:i w:val="0"/>
          <w:color w:val="8B2848"/>
          <w:sz w:val="20"/>
        </w:rPr>
        <w:t>RESEARCH HIGHLIGHTS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2880"/>
        <w:gridCol w:w="3312"/>
      </w:tblGrid>
      <w:tr>
        <w:tc>
          <w:tcPr>
            <w:tcW w:type="dxa" w:w="3312"/>
            <w:tcMar>
              <w:top w:w="95" w:type="dxa"/>
              <w:start w:w="110" w:type="dxa"/>
              <w:bottom w:w="95" w:type="dxa"/>
              <w:end w:w="110" w:type="dxa"/>
            </w:tcMar>
            <w:shd w:fill="8B2848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KEY QUESTION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  <w:shd w:fill="8B2848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EVIDENCE</w:t>
            </w:r>
          </w:p>
        </w:tc>
        <w:tc>
          <w:tcPr>
            <w:tcW w:type="dxa" w:w="3312"/>
            <w:tcMar>
              <w:top w:w="95" w:type="dxa"/>
              <w:start w:w="110" w:type="dxa"/>
              <w:bottom w:w="95" w:type="dxa"/>
              <w:end w:w="110" w:type="dxa"/>
            </w:tcMar>
            <w:shd w:fill="8B2848"/>
          </w:tcPr>
          <w:p>
            <w:pPr>
              <w:spacing w:after="0"/>
            </w:pPr>
            <w:r>
              <w:rPr>
                <w:rFonts w:ascii="Aptos" w:hAnsi="Aptos"/>
                <w:b/>
                <w:color w:val="FFFFFF"/>
                <w:sz w:val="16"/>
              </w:rPr>
              <w:t>CORE INSIGHT</w:t>
            </w:r>
          </w:p>
        </w:tc>
      </w:tr>
      <w:tr>
        <w:tc>
          <w:tcPr>
            <w:tcW w:type="dxa" w:w="3312"/>
            <w:tcMar>
              <w:top w:w="95" w:type="dxa"/>
              <w:start w:w="110" w:type="dxa"/>
              <w:bottom w:w="95" w:type="dxa"/>
              <w:end w:w="110" w:type="dxa"/>
            </w:tcMar>
            <w:shd w:fill="F9EB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[Question 1]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  <w:shd w:fill="F9EB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[Dataset / sample]</w:t>
            </w:r>
          </w:p>
        </w:tc>
        <w:tc>
          <w:tcPr>
            <w:tcW w:type="dxa" w:w="3312"/>
            <w:tcMar>
              <w:top w:w="95" w:type="dxa"/>
              <w:start w:w="110" w:type="dxa"/>
              <w:bottom w:w="95" w:type="dxa"/>
              <w:end w:w="110" w:type="dxa"/>
            </w:tcMar>
            <w:shd w:fill="F9EBF0"/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[Finding A]</w:t>
            </w:r>
          </w:p>
        </w:tc>
      </w:tr>
      <w:tr>
        <w:tc>
          <w:tcPr>
            <w:tcW w:type="dxa" w:w="331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[Question 2]</w:t>
            </w:r>
          </w:p>
        </w:tc>
        <w:tc>
          <w:tcPr>
            <w:tcW w:type="dxa" w:w="2880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[Analysis approach]</w:t>
            </w:r>
          </w:p>
        </w:tc>
        <w:tc>
          <w:tcPr>
            <w:tcW w:type="dxa" w:w="3312"/>
            <w:tcMar>
              <w:top w:w="95" w:type="dxa"/>
              <w:start w:w="110" w:type="dxa"/>
              <w:bottom w:w="95" w:type="dxa"/>
              <w:end w:w="110" w:type="dxa"/>
            </w:tcMar>
          </w:tcPr>
          <w:p>
            <w:pPr>
              <w:spacing w:after="0"/>
            </w:pPr>
            <w:r>
              <w:rPr>
                <w:rFonts w:ascii="Aptos" w:hAnsi="Aptos"/>
                <w:b w:val="0"/>
                <w:color w:val="222222"/>
                <w:sz w:val="16"/>
              </w:rPr>
              <w:t>[Finding B]</w:t>
            </w:r>
          </w:p>
        </w:tc>
      </w:tr>
    </w:tbl>
    <w:p>
      <w:pPr>
        <w:spacing w:before="140" w:after="80"/>
      </w:pPr>
      <w:r>
        <w:rPr>
          <w:rFonts w:ascii="Aptos" w:hAnsi="Aptos"/>
          <w:b/>
          <w:i w:val="0"/>
          <w:color w:val="8B2848"/>
          <w:sz w:val="20"/>
        </w:rPr>
        <w:t>BACKGROUND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Situate the study in the field and establish the research gap.</w:t>
      </w:r>
    </w:p>
    <w:p>
      <w:pPr>
        <w:spacing w:before="140" w:after="80"/>
      </w:pPr>
      <w:r>
        <w:rPr>
          <w:rFonts w:ascii="Aptos" w:hAnsi="Aptos"/>
          <w:b/>
          <w:i w:val="0"/>
          <w:color w:val="8B2848"/>
          <w:sz w:val="20"/>
        </w:rPr>
        <w:t>MATERIALS AND APPROACH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Describe recruitment, data collection and analysis criteria.</w:t>
      </w:r>
    </w:p>
    <w:p>
      <w:pPr>
        <w:spacing w:before="140" w:after="80"/>
      </w:pPr>
      <w:r>
        <w:rPr>
          <w:rFonts w:ascii="Aptos" w:hAnsi="Aptos"/>
          <w:b/>
          <w:i w:val="0"/>
          <w:color w:val="8B2848"/>
          <w:sz w:val="20"/>
        </w:rPr>
        <w:t>INTERPRETATION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8"/>
        </w:rPr>
        <w:t>Explain implications, alternative interpretations and limitations.</w:t>
      </w:r>
    </w:p>
    <w:p>
      <w:pPr>
        <w:spacing w:before="140" w:after="80"/>
      </w:pPr>
      <w:r>
        <w:rPr>
          <w:rFonts w:ascii="Aptos" w:hAnsi="Aptos"/>
          <w:b/>
          <w:i w:val="0"/>
          <w:color w:val="8B2848"/>
          <w:sz w:val="20"/>
        </w:rPr>
        <w:t>REFERENCES &amp; DISCLOSURES</w:t>
      </w:r>
    </w:p>
    <w:p>
      <w:pPr>
        <w:spacing w:before="0" w:after="80"/>
      </w:pPr>
      <w:r>
        <w:rPr>
          <w:rFonts w:ascii="Aptos" w:hAnsi="Aptos"/>
          <w:b w:val="0"/>
          <w:i w:val="0"/>
          <w:color w:val="262626"/>
          <w:sz w:val="16"/>
        </w:rPr>
        <w:t>[Citation list]    |    Funding: [source]    |    Conflict of interest: [statement]</w:t>
      </w:r>
    </w:p>
    <w:sectPr w:rsidR="00FC693F" w:rsidRPr="0006063C" w:rsidSect="00034616">
      <w:footerReference w:type="default" r:id="rId9"/>
      <w:pgSz w:w="11952" w:h="16848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8B2848"/>
        <w:sz w:val="14"/>
      </w:rPr>
      <w:t>JOURNAL ARTICLE  /  EDITABLE SAMPLE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