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ptos" w:hAnsi="Aptos"/>
          <w:b/>
          <w:color w:val="C04F79"/>
          <w:sz w:val="16"/>
        </w:rPr>
        <w:t>PROJECT AGREEMENT     /     WEB / EXPERIENCE</w:t>
      </w:r>
    </w:p>
    <w:p>
      <w:pPr>
        <w:spacing w:after="0" w:before="0"/>
      </w:pPr>
      <w:r>
        <w:rPr>
          <w:rFonts w:ascii="Aptos" w:hAnsi="Aptos"/>
          <w:b/>
          <w:color w:val="253341"/>
          <w:sz w:val="38"/>
        </w:rPr>
        <w:t>Web Design Statement of Work</w:t>
      </w:r>
    </w:p>
    <w:p>
      <w:pPr>
        <w:spacing w:after="0" w:before="0"/>
      </w:pPr>
      <w:r>
        <w:rPr>
          <w:rFonts w:ascii="Aptos" w:hAnsi="Aptos"/>
          <w:b w:val="0"/>
          <w:color w:val="576574"/>
          <w:sz w:val="18"/>
        </w:rPr>
        <w:t>Specify the website, revisions, launch and ownership.</w:t>
      </w:r>
    </w:p>
    <w:p>
      <w:pPr>
        <w:spacing w:before="0" w:after="0"/>
        <w:pBdr>
          <w:bottom w:val="single" w:sz="9" w:color="C04F79"/>
        </w:pBdr>
      </w:pPr>
      <w:r>
        <w:rPr>
          <w:rFonts w:ascii="Aptos" w:hAnsi="Aptos"/>
          <w:b/>
          <w:color w:val="C04F79"/>
          <w:sz w:val="17"/>
        </w:rPr>
        <w:t>PROJECT INFORMATION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CEC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CEC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CEC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</w:pPr>
      <w:r>
        <w:rPr>
          <w:rFonts w:ascii="Aptos" w:hAnsi="Aptos"/>
          <w:b/>
          <w:color w:val="C04F79"/>
          <w:sz w:val="17"/>
        </w:rPr>
        <w:t>01 / SCOPE &amp;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CEC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WEBSITE PURPOSE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Audience, conversion goal and intended launch.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PAGES &amp; COMPONENTS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Home | About | Services | Contact | Shared components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C04F79"/>
          <w:sz w:val="17"/>
        </w:rPr>
        <w:t>02 / OUTPUTS &amp;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DESIGN DELIVERABLES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Sitemap | Wireframes | UI files | Responsive website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CEC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CLIENT RESPONSIBILITIES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Copy, imagery, brand assets and feedback by agreed dates.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C04F79"/>
          <w:sz w:val="17"/>
        </w:rPr>
        <w:t>03 / COMMERCIAL &amp; REVIEW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TESTING &amp; LAUNCH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Desktop/mobile QA, forms, speed check, deployment.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REVISION POLICY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[X] design rounds; additional revisions quoted separately.</w:t>
            </w:r>
          </w:p>
        </w:tc>
      </w:tr>
    </w:tbl>
    <w:p>
      <w:pPr>
        <w:spacing w:before="0" w:after="0"/>
      </w:pPr>
      <w:r>
        <w:rPr>
          <w:rFonts w:ascii="Aptos" w:hAnsi="Aptos"/>
          <w:b/>
          <w:color w:val="C04F79"/>
          <w:sz w:val="17"/>
        </w:rPr>
        <w:t>04 / MANAGEMENT TERMS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CECF2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MILESTONE DATES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Concept: [ ]  Design approval: [ ]  Launch: [ ]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COMMERCIAL TERMS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Design fee: [$]   Hosting / maintenance excluded unless stated.</w:t>
            </w:r>
          </w:p>
        </w:tc>
      </w:tr>
    </w:tbl>
    <w:p>
      <w:pPr>
        <w:spacing w:before="0" w:after="0"/>
        <w:pBdr>
          <w:bottom w:val="single" w:sz="9" w:color="C04F79"/>
        </w:pBdr>
      </w:pPr>
      <w:r>
        <w:rPr>
          <w:rFonts w:ascii="Aptos" w:hAnsi="Aptos"/>
          <w:b/>
          <w:color w:val="C04F79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C04F79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