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</w:pPr>
      <w:r>
        <w:rPr>
          <w:rFonts w:ascii="Aptos" w:hAnsi="Aptos"/>
          <w:b/>
          <w:i w:val="0"/>
          <w:color w:val="3A5485"/>
          <w:sz w:val="18"/>
        </w:rPr>
        <w:t>LABORATORY RESEARCH   /   EXPERIMENT RECORD</w:t>
      </w:r>
    </w:p>
    <w:p>
      <w:pPr>
        <w:spacing w:after="80"/>
        <w:pBdr>
          <w:bottom w:val="single" w:sz="13" w:color="3A5485"/>
        </w:pBdr>
      </w:pPr>
    </w:p>
    <w:p>
      <w:pPr>
        <w:spacing w:before="160" w:after="100"/>
      </w:pPr>
      <w:r>
        <w:rPr>
          <w:rFonts w:ascii="Aptos" w:hAnsi="Aptos"/>
          <w:b/>
          <w:i w:val="0"/>
          <w:color w:val="3A5485"/>
          <w:sz w:val="40"/>
        </w:rPr>
        <w:t>Temperature and Enzyme Reaction Rates</w:t>
      </w:r>
    </w:p>
    <w:p>
      <w:pPr>
        <w:spacing w:before="0" w:after="80"/>
      </w:pPr>
      <w:r>
        <w:rPr>
          <w:rFonts w:ascii="Aptos" w:hAnsi="Aptos"/>
          <w:b w:val="0"/>
          <w:i w:val="0"/>
          <w:color w:val="262626"/>
          <w:sz w:val="18"/>
        </w:rPr>
        <w:t>Research team [Names]  /  Lab [ID]  /  Date [DD/MM/YYYY]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3216"/>
            <w:shd w:fill="EAF4FA"/>
            <w:tcMar>
              <w:top w:w="140" w:type="dxa"/>
              <w:start w:w="140" w:type="dxa"/>
              <w:bottom w:w="140" w:type="dxa"/>
              <w:end w:w="14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3A5485"/>
                <w:sz w:val="14"/>
              </w:rPr>
              <w:t>HYPOTHESIS</w:t>
            </w:r>
          </w:p>
          <w:p>
            <w:pPr>
              <w:spacing w:before="100"/>
            </w:pPr>
            <w:r>
              <w:rPr>
                <w:sz w:val="18"/>
              </w:rPr>
              <w:t>[Expected relationship]</w:t>
            </w:r>
          </w:p>
        </w:tc>
        <w:tc>
          <w:tcPr>
            <w:tcW w:type="dxa" w:w="3216"/>
            <w:shd w:fill="EAF4FA"/>
            <w:tcMar>
              <w:top w:w="140" w:type="dxa"/>
              <w:start w:w="140" w:type="dxa"/>
              <w:bottom w:w="140" w:type="dxa"/>
              <w:end w:w="14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3A5485"/>
                <w:sz w:val="14"/>
              </w:rPr>
              <w:t>INDEPENDENT VARIABLE</w:t>
            </w:r>
          </w:p>
          <w:p>
            <w:pPr>
              <w:spacing w:before="100"/>
            </w:pPr>
            <w:r>
              <w:rPr>
                <w:sz w:val="18"/>
              </w:rPr>
              <w:t>[Factor changed]</w:t>
            </w:r>
          </w:p>
        </w:tc>
        <w:tc>
          <w:tcPr>
            <w:tcW w:type="dxa" w:w="3216"/>
            <w:shd w:fill="EAF4FA"/>
            <w:tcMar>
              <w:top w:w="140" w:type="dxa"/>
              <w:start w:w="140" w:type="dxa"/>
              <w:bottom w:w="140" w:type="dxa"/>
              <w:end w:w="14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3A5485"/>
                <w:sz w:val="14"/>
              </w:rPr>
              <w:t>DEPENDENT VARIABLE</w:t>
            </w:r>
          </w:p>
          <w:p>
            <w:pPr>
              <w:spacing w:before="100"/>
            </w:pPr>
            <w:r>
              <w:rPr>
                <w:sz w:val="18"/>
              </w:rPr>
              <w:t>[Outcome measured]</w:t>
            </w:r>
          </w:p>
        </w:tc>
      </w:tr>
    </w:tbl>
    <w:p>
      <w:pPr>
        <w:spacing w:before="140" w:after="80"/>
      </w:pPr>
      <w:r>
        <w:rPr>
          <w:rFonts w:ascii="Aptos" w:hAnsi="Aptos"/>
          <w:b/>
          <w:i w:val="0"/>
          <w:color w:val="3A5485"/>
          <w:sz w:val="20"/>
        </w:rPr>
        <w:t>EXPERIMENTAL SETUP</w:t>
      </w:r>
    </w:p>
    <w:p>
      <w:pPr>
        <w:spacing w:before="0" w:after="80"/>
      </w:pPr>
      <w:r>
        <w:rPr>
          <w:rFonts w:ascii="Aptos" w:hAnsi="Aptos"/>
          <w:b w:val="0"/>
          <w:i w:val="0"/>
          <w:color w:val="262626"/>
          <w:sz w:val="18"/>
        </w:rPr>
        <w:t>Materials: [equipment and sample]. Controls: [conditions held constant]. Procedure: [replicable steps].</w:t>
      </w:r>
    </w:p>
    <w:p>
      <w:pPr>
        <w:spacing w:before="140" w:after="80"/>
      </w:pPr>
      <w:r>
        <w:rPr>
          <w:rFonts w:ascii="Aptos" w:hAnsi="Aptos"/>
          <w:b/>
          <w:i w:val="0"/>
          <w:color w:val="3A5485"/>
          <w:sz w:val="20"/>
        </w:rPr>
        <w:t>OBSERVATIONS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52"/>
        <w:gridCol w:w="2592"/>
        <w:gridCol w:w="2736"/>
        <w:gridCol w:w="3024"/>
      </w:tblGrid>
      <w:tr>
        <w:tc>
          <w:tcPr>
            <w:tcW w:type="dxa" w:w="1152"/>
            <w:tcMar>
              <w:top w:w="95" w:type="dxa"/>
              <w:start w:w="110" w:type="dxa"/>
              <w:bottom w:w="95" w:type="dxa"/>
              <w:end w:w="110" w:type="dxa"/>
            </w:tcMar>
            <w:shd w:fill="3A5485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  <w:t>TRIAL</w:t>
            </w:r>
          </w:p>
        </w:tc>
        <w:tc>
          <w:tcPr>
            <w:tcW w:type="dxa" w:w="2592"/>
            <w:tcMar>
              <w:top w:w="95" w:type="dxa"/>
              <w:start w:w="110" w:type="dxa"/>
              <w:bottom w:w="95" w:type="dxa"/>
              <w:end w:w="110" w:type="dxa"/>
            </w:tcMar>
            <w:shd w:fill="3A5485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  <w:t>CONDITION</w:t>
            </w:r>
          </w:p>
        </w:tc>
        <w:tc>
          <w:tcPr>
            <w:tcW w:type="dxa" w:w="2736"/>
            <w:tcMar>
              <w:top w:w="95" w:type="dxa"/>
              <w:start w:w="110" w:type="dxa"/>
              <w:bottom w:w="95" w:type="dxa"/>
              <w:end w:w="110" w:type="dxa"/>
            </w:tcMar>
            <w:shd w:fill="3A5485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  <w:t>MEASURED VALUE</w:t>
            </w:r>
          </w:p>
        </w:tc>
        <w:tc>
          <w:tcPr>
            <w:tcW w:type="dxa" w:w="3024"/>
            <w:tcMar>
              <w:top w:w="95" w:type="dxa"/>
              <w:start w:w="110" w:type="dxa"/>
              <w:bottom w:w="95" w:type="dxa"/>
              <w:end w:w="110" w:type="dxa"/>
            </w:tcMar>
            <w:shd w:fill="3A5485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  <w:t>NOTES</w:t>
            </w:r>
          </w:p>
        </w:tc>
      </w:tr>
      <w:tr>
        <w:tc>
          <w:tcPr>
            <w:tcW w:type="dxa" w:w="1152"/>
            <w:tcMar>
              <w:top w:w="95" w:type="dxa"/>
              <w:start w:w="110" w:type="dxa"/>
              <w:bottom w:w="95" w:type="dxa"/>
              <w:end w:w="110" w:type="dxa"/>
            </w:tcMar>
            <w:shd w:fill="EAF4FA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22222"/>
                <w:sz w:val="16"/>
              </w:rPr>
              <w:t>01</w:t>
            </w:r>
          </w:p>
        </w:tc>
        <w:tc>
          <w:tcPr>
            <w:tcW w:type="dxa" w:w="2592"/>
            <w:tcMar>
              <w:top w:w="95" w:type="dxa"/>
              <w:start w:w="110" w:type="dxa"/>
              <w:bottom w:w="95" w:type="dxa"/>
              <w:end w:w="110" w:type="dxa"/>
            </w:tcMar>
            <w:shd w:fill="EAF4FA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22222"/>
                <w:sz w:val="16"/>
              </w:rPr>
              <w:t>[Condition A]</w:t>
            </w:r>
          </w:p>
        </w:tc>
        <w:tc>
          <w:tcPr>
            <w:tcW w:type="dxa" w:w="2736"/>
            <w:tcMar>
              <w:top w:w="95" w:type="dxa"/>
              <w:start w:w="110" w:type="dxa"/>
              <w:bottom w:w="95" w:type="dxa"/>
              <w:end w:w="110" w:type="dxa"/>
            </w:tcMar>
            <w:shd w:fill="EAF4FA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22222"/>
                <w:sz w:val="16"/>
              </w:rPr>
              <w:t>[Value + unit]</w:t>
            </w:r>
          </w:p>
        </w:tc>
        <w:tc>
          <w:tcPr>
            <w:tcW w:type="dxa" w:w="3024"/>
            <w:tcMar>
              <w:top w:w="95" w:type="dxa"/>
              <w:start w:w="110" w:type="dxa"/>
              <w:bottom w:w="95" w:type="dxa"/>
              <w:end w:w="110" w:type="dxa"/>
            </w:tcMar>
            <w:shd w:fill="EAF4FA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22222"/>
                <w:sz w:val="16"/>
              </w:rPr>
              <w:t>[Observation]</w:t>
            </w:r>
          </w:p>
        </w:tc>
      </w:tr>
      <w:tr>
        <w:tc>
          <w:tcPr>
            <w:tcW w:type="dxa" w:w="1152"/>
            <w:tcMar>
              <w:top w:w="95" w:type="dxa"/>
              <w:start w:w="110" w:type="dxa"/>
              <w:bottom w:w="95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22222"/>
                <w:sz w:val="16"/>
              </w:rPr>
              <w:t>02</w:t>
            </w:r>
          </w:p>
        </w:tc>
        <w:tc>
          <w:tcPr>
            <w:tcW w:type="dxa" w:w="2592"/>
            <w:tcMar>
              <w:top w:w="95" w:type="dxa"/>
              <w:start w:w="110" w:type="dxa"/>
              <w:bottom w:w="95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22222"/>
                <w:sz w:val="16"/>
              </w:rPr>
              <w:t>[Condition B]</w:t>
            </w:r>
          </w:p>
        </w:tc>
        <w:tc>
          <w:tcPr>
            <w:tcW w:type="dxa" w:w="2736"/>
            <w:tcMar>
              <w:top w:w="95" w:type="dxa"/>
              <w:start w:w="110" w:type="dxa"/>
              <w:bottom w:w="95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22222"/>
                <w:sz w:val="16"/>
              </w:rPr>
              <w:t>[Value + unit]</w:t>
            </w:r>
          </w:p>
        </w:tc>
        <w:tc>
          <w:tcPr>
            <w:tcW w:type="dxa" w:w="3024"/>
            <w:tcMar>
              <w:top w:w="95" w:type="dxa"/>
              <w:start w:w="110" w:type="dxa"/>
              <w:bottom w:w="95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22222"/>
                <w:sz w:val="16"/>
              </w:rPr>
              <w:t>[Observation]</w:t>
            </w:r>
          </w:p>
        </w:tc>
      </w:tr>
      <w:tr>
        <w:tc>
          <w:tcPr>
            <w:tcW w:type="dxa" w:w="1152"/>
            <w:tcMar>
              <w:top w:w="95" w:type="dxa"/>
              <w:start w:w="110" w:type="dxa"/>
              <w:bottom w:w="95" w:type="dxa"/>
              <w:end w:w="110" w:type="dxa"/>
            </w:tcMar>
            <w:shd w:fill="EAF4FA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22222"/>
                <w:sz w:val="16"/>
              </w:rPr>
              <w:t>03</w:t>
            </w:r>
          </w:p>
        </w:tc>
        <w:tc>
          <w:tcPr>
            <w:tcW w:type="dxa" w:w="2592"/>
            <w:tcMar>
              <w:top w:w="95" w:type="dxa"/>
              <w:start w:w="110" w:type="dxa"/>
              <w:bottom w:w="95" w:type="dxa"/>
              <w:end w:w="110" w:type="dxa"/>
            </w:tcMar>
            <w:shd w:fill="EAF4FA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22222"/>
                <w:sz w:val="16"/>
              </w:rPr>
              <w:t>[Condition C]</w:t>
            </w:r>
          </w:p>
        </w:tc>
        <w:tc>
          <w:tcPr>
            <w:tcW w:type="dxa" w:w="2736"/>
            <w:tcMar>
              <w:top w:w="95" w:type="dxa"/>
              <w:start w:w="110" w:type="dxa"/>
              <w:bottom w:w="95" w:type="dxa"/>
              <w:end w:w="110" w:type="dxa"/>
            </w:tcMar>
            <w:shd w:fill="EAF4FA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22222"/>
                <w:sz w:val="16"/>
              </w:rPr>
              <w:t>[Value + unit]</w:t>
            </w:r>
          </w:p>
        </w:tc>
        <w:tc>
          <w:tcPr>
            <w:tcW w:type="dxa" w:w="3024"/>
            <w:tcMar>
              <w:top w:w="95" w:type="dxa"/>
              <w:start w:w="110" w:type="dxa"/>
              <w:bottom w:w="95" w:type="dxa"/>
              <w:end w:w="110" w:type="dxa"/>
            </w:tcMar>
            <w:shd w:fill="EAF4FA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22222"/>
                <w:sz w:val="16"/>
              </w:rPr>
              <w:t>[Observation]</w:t>
            </w:r>
          </w:p>
        </w:tc>
      </w:tr>
    </w:tbl>
    <w:p>
      <w:pPr>
        <w:spacing w:before="140" w:after="80"/>
      </w:pPr>
      <w:r>
        <w:rPr>
          <w:rFonts w:ascii="Aptos" w:hAnsi="Aptos"/>
          <w:b/>
          <w:i w:val="0"/>
          <w:color w:val="3A5485"/>
          <w:sz w:val="20"/>
        </w:rPr>
        <w:t>RESULTS &amp; INTERPRETATION</w:t>
      </w:r>
    </w:p>
    <w:p>
      <w:pPr>
        <w:spacing w:before="0" w:after="80"/>
      </w:pPr>
      <w:r>
        <w:rPr>
          <w:rFonts w:ascii="Aptos" w:hAnsi="Aptos"/>
          <w:b w:val="0"/>
          <w:i w:val="0"/>
          <w:color w:val="262626"/>
          <w:sz w:val="18"/>
        </w:rPr>
        <w:t>Identify trends, compare the observations to the hypothesis and explain any unexpected measurements.</w:t>
      </w:r>
    </w:p>
    <w:p>
      <w:pPr>
        <w:spacing w:before="140" w:after="80"/>
      </w:pPr>
      <w:r>
        <w:rPr>
          <w:rFonts w:ascii="Aptos" w:hAnsi="Aptos"/>
          <w:b/>
          <w:i w:val="0"/>
          <w:color w:val="3A5485"/>
          <w:sz w:val="20"/>
        </w:rPr>
        <w:t>LIMITATIONS AND NEXT STEPS</w:t>
      </w:r>
    </w:p>
    <w:p>
      <w:pPr>
        <w:spacing w:before="0" w:after="80"/>
      </w:pPr>
      <w:r>
        <w:rPr>
          <w:rFonts w:ascii="Aptos" w:hAnsi="Aptos"/>
          <w:b w:val="0"/>
          <w:i w:val="0"/>
          <w:color w:val="262626"/>
          <w:sz w:val="18"/>
        </w:rPr>
        <w:t>Record potential measurement error, sample constraints and recommended follow-up experiments.</w:t>
      </w:r>
    </w:p>
    <w:p>
      <w:pPr>
        <w:spacing w:before="140" w:after="80"/>
      </w:pPr>
      <w:r>
        <w:rPr>
          <w:rFonts w:ascii="Aptos" w:hAnsi="Aptos"/>
          <w:b/>
          <w:i w:val="0"/>
          <w:color w:val="3A5485"/>
          <w:sz w:val="20"/>
        </w:rPr>
        <w:t>REFERENCES / SAFETY NOTES</w:t>
      </w:r>
    </w:p>
    <w:p>
      <w:pPr>
        <w:spacing w:before="0" w:after="80"/>
      </w:pPr>
      <w:r>
        <w:rPr>
          <w:rFonts w:ascii="Aptos" w:hAnsi="Aptos"/>
          <w:b w:val="0"/>
          <w:i w:val="0"/>
          <w:color w:val="262626"/>
          <w:sz w:val="16"/>
        </w:rPr>
        <w:t>[Citations, protocol version, safety considerations]</w:t>
      </w:r>
    </w:p>
    <w:sectPr w:rsidR="00FC693F" w:rsidRPr="0006063C" w:rsidSect="00034616">
      <w:footerReference w:type="default" r:id="rId9"/>
      <w:pgSz w:w="11952" w:h="16848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3A5485"/>
        <w:sz w:val="14"/>
      </w:rPr>
      <w:t>SCIENTIFIC LABORATORY PAPER  /  EDITABLE SAMPLE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