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2865A5"/>
          <w:sz w:val="17"/>
        </w:rPr>
        <w:t>EXPOSITORY ESSAY • STEP-BY-STEP OUTLINE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2"/>
        </w:rPr>
        <w:t>EXPLAIN IT CLEARLY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p>
      <w:pPr>
        <w:spacing w:after="80" w:before="160" w:line="252" w:lineRule="auto"/>
      </w:pPr>
      <w:r>
        <w:rPr>
          <w:rFonts w:ascii="Aptos" w:hAnsi="Aptos"/>
          <w:b/>
          <w:i w:val="0"/>
          <w:color w:val="2865A5"/>
          <w:sz w:val="26"/>
        </w:rPr>
        <w:t>01  DEFINE THE TOPIC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Focus question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Key definition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Scope of explanation  __________________________________</w:t>
      </w:r>
    </w:p>
    <w:p>
      <w:pPr>
        <w:spacing w:after="80" w:before="160" w:line="252" w:lineRule="auto"/>
      </w:pPr>
      <w:r>
        <w:rPr>
          <w:rFonts w:ascii="Aptos" w:hAnsi="Aptos"/>
          <w:b/>
          <w:i w:val="0"/>
          <w:color w:val="2865A5"/>
          <w:sz w:val="26"/>
        </w:rPr>
        <w:t>02  EXPLAIN • PART 1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Main concept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Supporting example  __________________________________</w:t>
      </w:r>
    </w:p>
    <w:p>
      <w:pPr>
        <w:spacing w:after="80" w:before="160" w:line="252" w:lineRule="auto"/>
      </w:pPr>
      <w:r>
        <w:rPr>
          <w:rFonts w:ascii="Aptos" w:hAnsi="Aptos"/>
          <w:b/>
          <w:i w:val="0"/>
          <w:color w:val="2865A5"/>
          <w:sz w:val="26"/>
        </w:rPr>
        <w:t>03  EXPLAIN • PART 2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Main concept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Supporting example  __________________________________</w:t>
      </w:r>
    </w:p>
    <w:p>
      <w:pPr>
        <w:spacing w:after="80" w:before="160" w:line="252" w:lineRule="auto"/>
      </w:pPr>
      <w:r>
        <w:rPr>
          <w:rFonts w:ascii="Aptos" w:hAnsi="Aptos"/>
          <w:b/>
          <w:i w:val="0"/>
          <w:color w:val="2865A5"/>
          <w:sz w:val="26"/>
        </w:rPr>
        <w:t>04  EXPLAIN • PART 3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Main concept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Supporting example  __________________________________</w:t>
      </w:r>
    </w:p>
    <w:p>
      <w:pPr>
        <w:spacing w:after="80" w:before="160" w:line="252" w:lineRule="auto"/>
      </w:pPr>
      <w:r>
        <w:rPr>
          <w:rFonts w:ascii="Aptos" w:hAnsi="Aptos"/>
          <w:b/>
          <w:i w:val="0"/>
          <w:color w:val="2865A5"/>
          <w:sz w:val="26"/>
        </w:rPr>
        <w:t>05  WRAP UP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Key learning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→ Closing insight  __________________________________</w:t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2865A5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